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BB" w:rsidRDefault="00A55EBB" w:rsidP="00A55EBB">
      <w:pPr>
        <w:spacing w:line="240" w:lineRule="auto"/>
        <w:ind w:firstLine="0"/>
        <w:jc w:val="center"/>
        <w:rPr>
          <w:b/>
          <w:sz w:val="24"/>
        </w:rPr>
      </w:pPr>
      <w:r w:rsidRPr="00673985">
        <w:rPr>
          <w:b/>
          <w:sz w:val="24"/>
        </w:rPr>
        <w:t>„Życie w świetle” rodziny chrześcijańskiej</w:t>
      </w:r>
      <w:r w:rsidR="00C74661">
        <w:rPr>
          <w:b/>
          <w:sz w:val="24"/>
        </w:rPr>
        <w:t>”</w:t>
      </w:r>
    </w:p>
    <w:p w:rsidR="00A55EBB" w:rsidRDefault="00A55EBB" w:rsidP="00A55EBB">
      <w:pPr>
        <w:spacing w:line="240" w:lineRule="auto"/>
        <w:ind w:firstLine="0"/>
        <w:jc w:val="center"/>
        <w:rPr>
          <w:bCs/>
          <w:i/>
          <w:iCs/>
          <w:sz w:val="20"/>
          <w:szCs w:val="20"/>
        </w:rPr>
      </w:pPr>
      <w:r w:rsidRPr="00673985">
        <w:rPr>
          <w:bCs/>
          <w:i/>
          <w:iCs/>
          <w:sz w:val="20"/>
          <w:szCs w:val="20"/>
        </w:rPr>
        <w:t xml:space="preserve">referat wygłoszony podczas </w:t>
      </w:r>
    </w:p>
    <w:p w:rsidR="00A55EBB" w:rsidRDefault="00A55EBB" w:rsidP="00A55EBB">
      <w:pPr>
        <w:spacing w:line="240" w:lineRule="auto"/>
        <w:ind w:firstLine="0"/>
        <w:jc w:val="center"/>
        <w:rPr>
          <w:bCs/>
          <w:i/>
          <w:iCs/>
          <w:sz w:val="20"/>
          <w:szCs w:val="20"/>
        </w:rPr>
      </w:pPr>
      <w:r w:rsidRPr="00673985">
        <w:rPr>
          <w:bCs/>
          <w:i/>
          <w:iCs/>
          <w:sz w:val="20"/>
          <w:szCs w:val="20"/>
        </w:rPr>
        <w:t xml:space="preserve">47. Kongregacji Odpowiedzialnych </w:t>
      </w:r>
      <w:r>
        <w:rPr>
          <w:bCs/>
          <w:i/>
          <w:iCs/>
          <w:sz w:val="20"/>
          <w:szCs w:val="20"/>
        </w:rPr>
        <w:t xml:space="preserve">Ruchu Światło-Życie </w:t>
      </w:r>
      <w:r w:rsidRPr="00673985">
        <w:rPr>
          <w:bCs/>
          <w:i/>
          <w:iCs/>
          <w:sz w:val="20"/>
          <w:szCs w:val="20"/>
        </w:rPr>
        <w:t xml:space="preserve">w Częstochowie </w:t>
      </w:r>
    </w:p>
    <w:p w:rsidR="00A55EBB" w:rsidRDefault="00A55EBB" w:rsidP="00A55EBB">
      <w:pPr>
        <w:spacing w:line="240" w:lineRule="auto"/>
        <w:ind w:firstLine="0"/>
        <w:jc w:val="center"/>
        <w:rPr>
          <w:bCs/>
          <w:i/>
          <w:iCs/>
          <w:sz w:val="20"/>
          <w:szCs w:val="20"/>
        </w:rPr>
      </w:pPr>
      <w:r w:rsidRPr="00673985">
        <w:rPr>
          <w:bCs/>
          <w:i/>
          <w:iCs/>
          <w:sz w:val="20"/>
          <w:szCs w:val="20"/>
        </w:rPr>
        <w:t>27.02.2022 r.</w:t>
      </w:r>
    </w:p>
    <w:p w:rsidR="00A55EBB" w:rsidRDefault="00A55EBB" w:rsidP="00A55EBB">
      <w:pPr>
        <w:spacing w:line="240" w:lineRule="auto"/>
        <w:ind w:firstLine="0"/>
        <w:jc w:val="center"/>
        <w:rPr>
          <w:sz w:val="24"/>
        </w:rPr>
      </w:pPr>
    </w:p>
    <w:p w:rsidR="00A55EBB" w:rsidRPr="00673985" w:rsidRDefault="00A55EBB" w:rsidP="00A55EBB">
      <w:pPr>
        <w:spacing w:line="240" w:lineRule="auto"/>
        <w:ind w:firstLine="0"/>
        <w:jc w:val="center"/>
        <w:rPr>
          <w:sz w:val="24"/>
        </w:rPr>
      </w:pPr>
    </w:p>
    <w:p w:rsidR="00A55EBB" w:rsidRDefault="00753770" w:rsidP="00A55EBB">
      <w:pPr>
        <w:spacing w:line="240" w:lineRule="auto"/>
        <w:rPr>
          <w:sz w:val="24"/>
        </w:rPr>
      </w:pPr>
      <w:r>
        <w:rPr>
          <w:noProof/>
          <w:sz w:val="24"/>
        </w:rPr>
        <w:drawing>
          <wp:anchor distT="0" distB="0" distL="114300" distR="114300" simplePos="0" relativeHeight="251662336" behindDoc="0" locked="0" layoutInCell="1" allowOverlap="1">
            <wp:simplePos x="0" y="0"/>
            <wp:positionH relativeFrom="margin">
              <wp:align>right</wp:align>
            </wp:positionH>
            <wp:positionV relativeFrom="paragraph">
              <wp:posOffset>3175</wp:posOffset>
            </wp:positionV>
            <wp:extent cx="2579370" cy="1818524"/>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9370" cy="1818524"/>
                    </a:xfrm>
                    <a:prstGeom prst="rect">
                      <a:avLst/>
                    </a:prstGeom>
                  </pic:spPr>
                </pic:pic>
              </a:graphicData>
            </a:graphic>
          </wp:anchor>
        </w:drawing>
      </w:r>
      <w:r w:rsidR="00A55EBB">
        <w:rPr>
          <w:sz w:val="24"/>
        </w:rPr>
        <w:t>C</w:t>
      </w:r>
      <w:r w:rsidR="00A55EBB" w:rsidRPr="00673985">
        <w:rPr>
          <w:sz w:val="24"/>
        </w:rPr>
        <w:t xml:space="preserve">hciałbym podjąć </w:t>
      </w:r>
      <w:r w:rsidR="00A55EBB">
        <w:rPr>
          <w:sz w:val="24"/>
        </w:rPr>
        <w:t xml:space="preserve">temat pracy kolejnego roku pracy „Życie w świetle” w </w:t>
      </w:r>
      <w:r w:rsidR="00A55EBB" w:rsidRPr="00673985">
        <w:rPr>
          <w:sz w:val="24"/>
        </w:rPr>
        <w:t>odniesieni</w:t>
      </w:r>
      <w:r w:rsidR="00A55EBB">
        <w:rPr>
          <w:sz w:val="24"/>
        </w:rPr>
        <w:t>u</w:t>
      </w:r>
      <w:r w:rsidR="00A55EBB" w:rsidRPr="00673985">
        <w:rPr>
          <w:sz w:val="24"/>
        </w:rPr>
        <w:t xml:space="preserve"> </w:t>
      </w:r>
      <w:r w:rsidR="00A55EBB">
        <w:rPr>
          <w:sz w:val="24"/>
        </w:rPr>
        <w:t>do</w:t>
      </w:r>
      <w:r w:rsidR="00A55EBB" w:rsidRPr="00673985">
        <w:rPr>
          <w:sz w:val="24"/>
        </w:rPr>
        <w:t xml:space="preserve"> rodziny</w:t>
      </w:r>
      <w:r w:rsidR="00A55EBB">
        <w:rPr>
          <w:sz w:val="24"/>
        </w:rPr>
        <w:t>. By móc to zrobić wpierw należy pokazać praktyczny wymiar źródeł światła, o których wspomina ks. Franciszek Blachnicki (rozumu, sumienia, słowa Bożego, Chrystusa, Kościoła) w życiu wiary. W ten sposób można ukazać, że poszczególne źródła światła są ze sobą powiązane i mają wpływ na życie rodzinne.</w:t>
      </w:r>
    </w:p>
    <w:p w:rsidR="00A55EBB" w:rsidRDefault="00A55EBB" w:rsidP="00A55EBB">
      <w:pPr>
        <w:spacing w:line="240" w:lineRule="auto"/>
        <w:ind w:firstLine="0"/>
        <w:rPr>
          <w:sz w:val="24"/>
        </w:rPr>
      </w:pPr>
    </w:p>
    <w:p w:rsidR="00A55EBB" w:rsidRPr="00673985" w:rsidRDefault="00A55EBB" w:rsidP="00A55EBB">
      <w:pPr>
        <w:spacing w:line="240" w:lineRule="auto"/>
        <w:ind w:firstLine="0"/>
        <w:rPr>
          <w:b/>
          <w:sz w:val="24"/>
        </w:rPr>
      </w:pPr>
      <w:r>
        <w:rPr>
          <w:b/>
          <w:sz w:val="24"/>
        </w:rPr>
        <w:t>Światło</w:t>
      </w:r>
      <w:r w:rsidRPr="00673985">
        <w:rPr>
          <w:b/>
          <w:sz w:val="24"/>
        </w:rPr>
        <w:t xml:space="preserve"> rozumu</w:t>
      </w:r>
    </w:p>
    <w:p w:rsidR="00A55EBB" w:rsidRDefault="00A55EBB" w:rsidP="00A55EBB">
      <w:pPr>
        <w:spacing w:line="240" w:lineRule="auto"/>
        <w:rPr>
          <w:sz w:val="24"/>
        </w:rPr>
      </w:pPr>
      <w:r w:rsidRPr="00673985">
        <w:rPr>
          <w:sz w:val="24"/>
        </w:rPr>
        <w:t xml:space="preserve">Na samym początku jawi się pewien, ze swej natury dość ciekawy, kontrast między naszym Ruchem a światem. </w:t>
      </w:r>
      <w:r>
        <w:rPr>
          <w:sz w:val="24"/>
        </w:rPr>
        <w:t>Założyciel Ruchu</w:t>
      </w:r>
      <w:r w:rsidRPr="00673985">
        <w:rPr>
          <w:sz w:val="24"/>
        </w:rPr>
        <w:t xml:space="preserve"> ks. Blachnicki stwierdza, że „</w:t>
      </w:r>
      <w:r w:rsidRPr="00673985">
        <w:rPr>
          <w:bCs/>
          <w:sz w:val="24"/>
        </w:rPr>
        <w:t>Już samo nasze powołanie do życia osobowego domaga się od nas, abyśmy zawsze kierowali się rozumem, które jest światłem na płaszczyźnie naturalnej</w:t>
      </w:r>
      <w:r w:rsidRPr="00673985">
        <w:rPr>
          <w:sz w:val="24"/>
        </w:rPr>
        <w:t>”</w:t>
      </w:r>
      <w:r w:rsidRPr="00673985">
        <w:rPr>
          <w:rStyle w:val="Odwoanieprzypisudolnego"/>
          <w:sz w:val="24"/>
        </w:rPr>
        <w:footnoteReference w:id="1"/>
      </w:r>
      <w:r w:rsidRPr="00673985">
        <w:rPr>
          <w:sz w:val="24"/>
        </w:rPr>
        <w:t>. W ten sposób oznajmia nam, iż człowiek winien wpuszczać w swe życi</w:t>
      </w:r>
      <w:r>
        <w:rPr>
          <w:sz w:val="24"/>
        </w:rPr>
        <w:t>e</w:t>
      </w:r>
      <w:r w:rsidRPr="00673985">
        <w:rPr>
          <w:sz w:val="24"/>
        </w:rPr>
        <w:t xml:space="preserve"> światło rozumu. Wszyscy zasadniczo się z tą wypowiedzią zgodzą i wydaje się to być oczywiste dla współczesnego świata. </w:t>
      </w:r>
    </w:p>
    <w:p w:rsidR="00A55EBB" w:rsidRDefault="00A55EBB" w:rsidP="00A55EBB">
      <w:pPr>
        <w:spacing w:line="240" w:lineRule="auto"/>
        <w:rPr>
          <w:sz w:val="24"/>
        </w:rPr>
      </w:pPr>
      <w:r>
        <w:rPr>
          <w:noProof/>
          <w:sz w:val="24"/>
        </w:rPr>
        <w:drawing>
          <wp:anchor distT="0" distB="0" distL="114300" distR="114300" simplePos="0" relativeHeight="251661312" behindDoc="0" locked="0" layoutInCell="1" allowOverlap="1">
            <wp:simplePos x="0" y="0"/>
            <wp:positionH relativeFrom="column">
              <wp:posOffset>499745</wp:posOffset>
            </wp:positionH>
            <wp:positionV relativeFrom="paragraph">
              <wp:posOffset>147320</wp:posOffset>
            </wp:positionV>
            <wp:extent cx="4752975" cy="3564255"/>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ajd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52975" cy="3564255"/>
                    </a:xfrm>
                    <a:prstGeom prst="rect">
                      <a:avLst/>
                    </a:prstGeom>
                  </pic:spPr>
                </pic:pic>
              </a:graphicData>
            </a:graphic>
          </wp:anchor>
        </w:drawing>
      </w: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Default="00A55EBB" w:rsidP="00A55EBB">
      <w:pPr>
        <w:spacing w:line="240" w:lineRule="auto"/>
        <w:rPr>
          <w:sz w:val="24"/>
        </w:rPr>
      </w:pPr>
    </w:p>
    <w:p w:rsidR="00A55EBB" w:rsidRPr="00673985" w:rsidRDefault="00A55EBB" w:rsidP="00A55EBB">
      <w:pPr>
        <w:spacing w:line="240" w:lineRule="auto"/>
        <w:rPr>
          <w:sz w:val="24"/>
        </w:rPr>
      </w:pPr>
      <w:r w:rsidRPr="00673985">
        <w:rPr>
          <w:sz w:val="24"/>
        </w:rPr>
        <w:t xml:space="preserve">Każdy chętnie uważa się za sprawnie używającego rozum. Nie bez powodu już Arystoteles zauważa podstawowe ustosunkowanie człowieka, zawarte w maksymie </w:t>
      </w:r>
      <w:r w:rsidRPr="00673985">
        <w:rPr>
          <w:sz w:val="24"/>
          <w:shd w:val="clear" w:color="auto" w:fill="FFFFFF"/>
        </w:rPr>
        <w:t>„</w:t>
      </w:r>
      <w:r w:rsidRPr="00673985">
        <w:rPr>
          <w:bCs/>
          <w:sz w:val="24"/>
          <w:shd w:val="clear" w:color="auto" w:fill="FFFFFF"/>
        </w:rPr>
        <w:t xml:space="preserve">wszyscy </w:t>
      </w:r>
      <w:r w:rsidRPr="00673985">
        <w:rPr>
          <w:bCs/>
          <w:sz w:val="24"/>
          <w:shd w:val="clear" w:color="auto" w:fill="FFFFFF"/>
        </w:rPr>
        <w:lastRenderedPageBreak/>
        <w:t>ludzie pragną wiedzieć</w:t>
      </w:r>
      <w:r w:rsidRPr="00673985">
        <w:rPr>
          <w:sz w:val="24"/>
          <w:shd w:val="clear" w:color="auto" w:fill="FFFFFF"/>
        </w:rPr>
        <w:t>”</w:t>
      </w:r>
      <w:r w:rsidRPr="00673985">
        <w:rPr>
          <w:rStyle w:val="Odwoanieprzypisudolnego"/>
          <w:sz w:val="24"/>
          <w:shd w:val="clear" w:color="auto" w:fill="FFFFFF"/>
        </w:rPr>
        <w:footnoteReference w:id="2"/>
      </w:r>
      <w:r w:rsidRPr="00673985">
        <w:rPr>
          <w:sz w:val="24"/>
          <w:shd w:val="clear" w:color="auto" w:fill="FFFFFF"/>
        </w:rPr>
        <w:t>. Mimo, że wiele nas tu łączy, to jednak jest zauważalny wyraźny podział.</w:t>
      </w:r>
      <w:r>
        <w:rPr>
          <w:sz w:val="24"/>
          <w:shd w:val="clear" w:color="auto" w:fill="FFFFFF"/>
        </w:rPr>
        <w:t xml:space="preserve"> </w:t>
      </w:r>
      <w:r w:rsidRPr="00673985">
        <w:rPr>
          <w:sz w:val="24"/>
          <w:shd w:val="clear" w:color="auto" w:fill="FFFFFF"/>
        </w:rPr>
        <w:t xml:space="preserve">Rozdźwięk między Ruchem a światem </w:t>
      </w:r>
      <w:r>
        <w:rPr>
          <w:sz w:val="24"/>
          <w:shd w:val="clear" w:color="auto" w:fill="FFFFFF"/>
        </w:rPr>
        <w:t>wynika z</w:t>
      </w:r>
      <w:r w:rsidRPr="00673985">
        <w:rPr>
          <w:sz w:val="24"/>
          <w:shd w:val="clear" w:color="auto" w:fill="FFFFFF"/>
        </w:rPr>
        <w:t xml:space="preserve"> faktu, że kierować się światłem rozumu to poznawać </w:t>
      </w:r>
      <w:r>
        <w:rPr>
          <w:sz w:val="24"/>
          <w:shd w:val="clear" w:color="auto" w:fill="FFFFFF"/>
        </w:rPr>
        <w:t xml:space="preserve">prawdę </w:t>
      </w:r>
      <w:r w:rsidRPr="00673985">
        <w:rPr>
          <w:sz w:val="24"/>
          <w:shd w:val="clear" w:color="auto" w:fill="FFFFFF"/>
        </w:rPr>
        <w:t xml:space="preserve">i </w:t>
      </w:r>
      <w:r>
        <w:rPr>
          <w:sz w:val="24"/>
          <w:shd w:val="clear" w:color="auto" w:fill="FFFFFF"/>
        </w:rPr>
        <w:t xml:space="preserve">według niej </w:t>
      </w:r>
      <w:r w:rsidRPr="00673985">
        <w:rPr>
          <w:sz w:val="24"/>
          <w:shd w:val="clear" w:color="auto" w:fill="FFFFFF"/>
        </w:rPr>
        <w:t xml:space="preserve">żyć. </w:t>
      </w:r>
      <w:r>
        <w:rPr>
          <w:sz w:val="24"/>
          <w:shd w:val="clear" w:color="auto" w:fill="FFFFFF"/>
        </w:rPr>
        <w:t>L</w:t>
      </w:r>
      <w:r w:rsidRPr="00673985">
        <w:rPr>
          <w:sz w:val="24"/>
          <w:shd w:val="clear" w:color="auto" w:fill="FFFFFF"/>
        </w:rPr>
        <w:t xml:space="preserve">udzie wiary zjednoczeni w naszym Ruchu </w:t>
      </w:r>
      <w:r>
        <w:rPr>
          <w:sz w:val="24"/>
          <w:shd w:val="clear" w:color="auto" w:fill="FFFFFF"/>
        </w:rPr>
        <w:t xml:space="preserve">zwykli </w:t>
      </w:r>
      <w:r w:rsidRPr="00673985">
        <w:rPr>
          <w:sz w:val="24"/>
          <w:shd w:val="clear" w:color="auto" w:fill="FFFFFF"/>
        </w:rPr>
        <w:t>postrzega</w:t>
      </w:r>
      <w:r>
        <w:rPr>
          <w:sz w:val="24"/>
          <w:shd w:val="clear" w:color="auto" w:fill="FFFFFF"/>
        </w:rPr>
        <w:t>ć</w:t>
      </w:r>
      <w:r w:rsidRPr="00673985">
        <w:rPr>
          <w:sz w:val="24"/>
          <w:shd w:val="clear" w:color="auto" w:fill="FFFFFF"/>
        </w:rPr>
        <w:t xml:space="preserve"> prawdę </w:t>
      </w:r>
      <w:r>
        <w:rPr>
          <w:sz w:val="24"/>
          <w:shd w:val="clear" w:color="auto" w:fill="FFFFFF"/>
        </w:rPr>
        <w:t xml:space="preserve">nie </w:t>
      </w:r>
      <w:r w:rsidRPr="00673985">
        <w:rPr>
          <w:sz w:val="24"/>
          <w:shd w:val="clear" w:color="auto" w:fill="FFFFFF"/>
        </w:rPr>
        <w:t>tak</w:t>
      </w:r>
      <w:r>
        <w:rPr>
          <w:sz w:val="24"/>
          <w:shd w:val="clear" w:color="auto" w:fill="FFFFFF"/>
        </w:rPr>
        <w:t>,</w:t>
      </w:r>
      <w:r w:rsidRPr="00673985">
        <w:rPr>
          <w:sz w:val="24"/>
          <w:shd w:val="clear" w:color="auto" w:fill="FFFFFF"/>
        </w:rPr>
        <w:t xml:space="preserve"> jak pojmuje i relatywizuje ją świat. </w:t>
      </w:r>
      <w:r>
        <w:rPr>
          <w:sz w:val="24"/>
          <w:shd w:val="clear" w:color="auto" w:fill="FFFFFF"/>
        </w:rPr>
        <w:t xml:space="preserve">Św. Jan Paweł II stwierdził, że: </w:t>
      </w:r>
      <w:r w:rsidRPr="00673985">
        <w:rPr>
          <w:sz w:val="24"/>
          <w:shd w:val="clear" w:color="auto" w:fill="FFFFFF"/>
        </w:rPr>
        <w:t>„</w:t>
      </w:r>
      <w:r w:rsidRPr="00673985">
        <w:rPr>
          <w:bCs/>
          <w:sz w:val="24"/>
          <w:shd w:val="clear" w:color="auto" w:fill="FFFFFF"/>
        </w:rPr>
        <w:t>Prawda jawi się człowiekowi najpierw pod postacią pytania:</w:t>
      </w:r>
      <w:r>
        <w:rPr>
          <w:bCs/>
          <w:sz w:val="24"/>
          <w:shd w:val="clear" w:color="auto" w:fill="FFFFFF"/>
        </w:rPr>
        <w:t xml:space="preserve"> </w:t>
      </w:r>
      <w:r w:rsidRPr="00673985">
        <w:rPr>
          <w:bCs/>
          <w:i/>
          <w:iCs/>
          <w:sz w:val="24"/>
          <w:shd w:val="clear" w:color="auto" w:fill="FFFFFF"/>
        </w:rPr>
        <w:t>Czy życie ma sens? Ku czemu zmierza?</w:t>
      </w:r>
      <w:r w:rsidRPr="00673985">
        <w:rPr>
          <w:bCs/>
          <w:iCs/>
          <w:sz w:val="24"/>
          <w:shd w:val="clear" w:color="auto" w:fill="FFFFFF"/>
        </w:rPr>
        <w:t>”</w:t>
      </w:r>
      <w:r>
        <w:rPr>
          <w:rStyle w:val="Odwoanieprzypisudolnego"/>
          <w:bCs/>
          <w:iCs/>
          <w:sz w:val="24"/>
          <w:shd w:val="clear" w:color="auto" w:fill="FFFFFF"/>
        </w:rPr>
        <w:footnoteReference w:id="3"/>
      </w:r>
      <w:r w:rsidRPr="00673985">
        <w:rPr>
          <w:iCs/>
          <w:sz w:val="24"/>
          <w:shd w:val="clear" w:color="auto" w:fill="FFFFFF"/>
        </w:rPr>
        <w:t xml:space="preserve">. </w:t>
      </w:r>
      <w:r w:rsidRPr="00673985">
        <w:rPr>
          <w:sz w:val="24"/>
        </w:rPr>
        <w:t>T</w:t>
      </w:r>
      <w:r>
        <w:rPr>
          <w:sz w:val="24"/>
        </w:rPr>
        <w:t>akie rozeznanie</w:t>
      </w:r>
      <w:r w:rsidRPr="00673985">
        <w:rPr>
          <w:sz w:val="24"/>
        </w:rPr>
        <w:t xml:space="preserve"> można łatwo przenieść na płaszczyznę życia rodzinnego i zapytać</w:t>
      </w:r>
      <w:r>
        <w:rPr>
          <w:sz w:val="24"/>
        </w:rPr>
        <w:t>:</w:t>
      </w:r>
      <w:r w:rsidRPr="00673985">
        <w:rPr>
          <w:sz w:val="24"/>
        </w:rPr>
        <w:t xml:space="preserve"> co jest sensem życia rodzinnego i do czego ono zmierza? </w:t>
      </w:r>
    </w:p>
    <w:p w:rsidR="00A55EBB" w:rsidRDefault="00A55EBB" w:rsidP="00A55EBB">
      <w:pPr>
        <w:spacing w:line="240" w:lineRule="auto"/>
        <w:rPr>
          <w:sz w:val="24"/>
        </w:rPr>
      </w:pPr>
      <w:r>
        <w:rPr>
          <w:sz w:val="24"/>
        </w:rPr>
        <w:t>Badania</w:t>
      </w:r>
      <w:r w:rsidRPr="00673985">
        <w:rPr>
          <w:sz w:val="24"/>
        </w:rPr>
        <w:t xml:space="preserve"> przeprowadzone</w:t>
      </w:r>
      <w:r>
        <w:rPr>
          <w:sz w:val="24"/>
        </w:rPr>
        <w:t xml:space="preserve"> w roku</w:t>
      </w:r>
      <w:r w:rsidRPr="00673985">
        <w:rPr>
          <w:sz w:val="24"/>
        </w:rPr>
        <w:t xml:space="preserve"> 2021, pozwalają zauważyć, że „Współczesny człowiek uczestniczenie w życiu rodzinnym zaczyna traktować jako jeden, z teoretycznie wielu możliwych, stylów życia i wyborów”</w:t>
      </w:r>
      <w:r w:rsidRPr="00673985">
        <w:rPr>
          <w:rStyle w:val="Odwoanieprzypisudolnego"/>
          <w:sz w:val="24"/>
        </w:rPr>
        <w:footnoteReference w:id="4"/>
      </w:r>
      <w:r w:rsidRPr="00673985">
        <w:rPr>
          <w:sz w:val="24"/>
        </w:rPr>
        <w:t>.</w:t>
      </w:r>
      <w:r>
        <w:rPr>
          <w:sz w:val="24"/>
        </w:rPr>
        <w:t xml:space="preserve"> </w:t>
      </w:r>
      <w:r w:rsidRPr="00673985">
        <w:rPr>
          <w:sz w:val="24"/>
        </w:rPr>
        <w:t>Podobnie sprawa miewa się w odniesieniu do posiadania i wychowywania dzieci</w:t>
      </w:r>
      <w:r>
        <w:rPr>
          <w:sz w:val="24"/>
        </w:rPr>
        <w:t>:</w:t>
      </w:r>
      <w:r w:rsidRPr="00673985">
        <w:rPr>
          <w:sz w:val="24"/>
        </w:rPr>
        <w:t xml:space="preserve"> </w:t>
      </w:r>
      <w:r>
        <w:rPr>
          <w:sz w:val="24"/>
        </w:rPr>
        <w:t>„</w:t>
      </w:r>
      <w:r w:rsidRPr="00673985">
        <w:rPr>
          <w:sz w:val="24"/>
        </w:rPr>
        <w:t xml:space="preserve">Posiadanie dziecka zmieniło także swój charakter z wartości praktycznej (np. </w:t>
      </w:r>
      <w:r>
        <w:rPr>
          <w:sz w:val="24"/>
        </w:rPr>
        <w:t>«</w:t>
      </w:r>
      <w:r w:rsidRPr="00673985">
        <w:rPr>
          <w:sz w:val="24"/>
        </w:rPr>
        <w:t>ręce do pracy</w:t>
      </w:r>
      <w:r>
        <w:rPr>
          <w:sz w:val="24"/>
        </w:rPr>
        <w:t>»</w:t>
      </w:r>
      <w:r w:rsidRPr="00673985">
        <w:rPr>
          <w:sz w:val="24"/>
        </w:rPr>
        <w:t>, zabezpieczenie rodziców na starość) na wartość autoteliczną (zaspokojenie indywidualnej potrzeby rodzicielstwa)</w:t>
      </w:r>
      <w:r>
        <w:rPr>
          <w:sz w:val="24"/>
        </w:rPr>
        <w:t>”</w:t>
      </w:r>
      <w:r>
        <w:rPr>
          <w:rStyle w:val="Odwoanieprzypisudolnego"/>
          <w:sz w:val="24"/>
        </w:rPr>
        <w:footnoteReference w:id="5"/>
      </w:r>
      <w:r>
        <w:rPr>
          <w:sz w:val="24"/>
        </w:rPr>
        <w:t>.</w:t>
      </w:r>
    </w:p>
    <w:p w:rsidR="00A55EBB" w:rsidRPr="00673985" w:rsidRDefault="00A55EBB" w:rsidP="00A55EBB">
      <w:pPr>
        <w:spacing w:line="240" w:lineRule="auto"/>
        <w:rPr>
          <w:sz w:val="24"/>
        </w:rPr>
      </w:pPr>
      <w:r w:rsidRPr="00673985">
        <w:rPr>
          <w:sz w:val="24"/>
        </w:rPr>
        <w:t xml:space="preserve">Nastawienie współczesnych </w:t>
      </w:r>
      <w:r>
        <w:rPr>
          <w:sz w:val="24"/>
        </w:rPr>
        <w:t xml:space="preserve">ludzi </w:t>
      </w:r>
      <w:r w:rsidRPr="00673985">
        <w:rPr>
          <w:sz w:val="24"/>
        </w:rPr>
        <w:t xml:space="preserve">pozwalają również poznać badania, w których „Wszystkim badanym pełniącym rolę matki lub ojca (N = 2430) zadano pytanie o motywy posiadania dzieci. Zdecydowana większość (około 74%) wskazywała, że </w:t>
      </w:r>
      <w:r w:rsidRPr="00673985">
        <w:rPr>
          <w:bCs/>
          <w:sz w:val="24"/>
        </w:rPr>
        <w:t xml:space="preserve">posiadanie dzieci było dla nich </w:t>
      </w:r>
      <w:r>
        <w:rPr>
          <w:bCs/>
          <w:sz w:val="24"/>
        </w:rPr>
        <w:t>«</w:t>
      </w:r>
      <w:r w:rsidRPr="00673985">
        <w:rPr>
          <w:bCs/>
          <w:sz w:val="24"/>
        </w:rPr>
        <w:t>naturalną koleją rzeczy</w:t>
      </w:r>
      <w:r>
        <w:rPr>
          <w:bCs/>
          <w:sz w:val="24"/>
        </w:rPr>
        <w:t>»</w:t>
      </w:r>
      <w:r w:rsidRPr="00673985">
        <w:rPr>
          <w:sz w:val="24"/>
        </w:rPr>
        <w:t xml:space="preserve">, </w:t>
      </w:r>
      <w:r w:rsidRPr="00673985">
        <w:rPr>
          <w:bCs/>
          <w:sz w:val="24"/>
        </w:rPr>
        <w:t xml:space="preserve">która </w:t>
      </w:r>
      <w:r>
        <w:rPr>
          <w:bCs/>
          <w:sz w:val="24"/>
        </w:rPr>
        <w:t>ł</w:t>
      </w:r>
      <w:r w:rsidRPr="00673985">
        <w:rPr>
          <w:bCs/>
          <w:sz w:val="24"/>
        </w:rPr>
        <w:t>ączyła się z zawarciem związku małżeńskiego i wejściem w kolejny etap życia.</w:t>
      </w:r>
      <w:r w:rsidRPr="00673985">
        <w:rPr>
          <w:sz w:val="24"/>
        </w:rPr>
        <w:t xml:space="preserve"> Znaczna część respondentów(43%) deklarowała, że posiadanie dzieci było zaplanowaną decyzją, która została przedyskutowana ze współmałżonkiem czy partnerem. Około 13% badanych oświadczyło, że posiadanie dziecka było podyktowane ich wewnętrzną potrzebą, niecałe 10% wskazało, że dzieci pojawiły się w sposób nieplanowany, natomiast mniej niż 4% przyznało, że zdecydowali się na dzieci za namową małżonka/małżonki lub innych członków rodziny. Nieznaczna część respondentów wśród wielu motywów posiadania dzieci wskazała na chęć przekazania dzieciom swojego dorobku (3%) oraz obawę przez samotnością w starszym wieku (2%)”</w:t>
      </w:r>
      <w:r w:rsidRPr="00673985">
        <w:rPr>
          <w:rStyle w:val="Odwoanieprzypisudolnego"/>
          <w:sz w:val="24"/>
        </w:rPr>
        <w:footnoteReference w:id="6"/>
      </w:r>
      <w:r>
        <w:rPr>
          <w:sz w:val="24"/>
        </w:rPr>
        <w:t>.</w:t>
      </w:r>
    </w:p>
    <w:p w:rsidR="00A55EBB" w:rsidRPr="00673985" w:rsidRDefault="00A55EBB" w:rsidP="00A55EBB">
      <w:pPr>
        <w:spacing w:line="240" w:lineRule="auto"/>
        <w:rPr>
          <w:sz w:val="24"/>
        </w:rPr>
      </w:pPr>
      <w:r w:rsidRPr="00673985">
        <w:rPr>
          <w:sz w:val="24"/>
        </w:rPr>
        <w:t xml:space="preserve">W praktyce oznacza to, że przy braku występowania głębszych pobudek w naszym społeczeństwie, założenie rodziny staje się sprawą, wynikającą trochę z obyczaju, trochę </w:t>
      </w:r>
      <w:r>
        <w:rPr>
          <w:sz w:val="24"/>
        </w:rPr>
        <w:t xml:space="preserve">z </w:t>
      </w:r>
      <w:r w:rsidRPr="00673985">
        <w:rPr>
          <w:sz w:val="24"/>
        </w:rPr>
        <w:t xml:space="preserve">ogólnego akceptowania (jeszcze) idei rodzicielstwa. </w:t>
      </w:r>
    </w:p>
    <w:p w:rsidR="00A55EBB" w:rsidRPr="003237B9" w:rsidRDefault="00A55EBB" w:rsidP="00A55EBB">
      <w:pPr>
        <w:spacing w:line="240" w:lineRule="auto"/>
        <w:rPr>
          <w:sz w:val="24"/>
        </w:rPr>
      </w:pPr>
      <w:r w:rsidRPr="003237B9">
        <w:rPr>
          <w:sz w:val="24"/>
        </w:rPr>
        <w:t xml:space="preserve">Ważnym stają się pytania dla wierzących: co jest powodem, </w:t>
      </w:r>
      <w:r w:rsidRPr="006B5AEB">
        <w:rPr>
          <w:sz w:val="24"/>
        </w:rPr>
        <w:t xml:space="preserve">prawdziwą </w:t>
      </w:r>
      <w:r w:rsidRPr="003237B9">
        <w:rPr>
          <w:sz w:val="24"/>
        </w:rPr>
        <w:t xml:space="preserve">przyczyną podejmowania rodzicielstwa, co jawi się jako powód zakładania rodziny w </w:t>
      </w:r>
      <w:r w:rsidRPr="006B5AEB">
        <w:rPr>
          <w:sz w:val="24"/>
        </w:rPr>
        <w:t xml:space="preserve">odniesieniu do </w:t>
      </w:r>
      <w:r w:rsidRPr="003237B9">
        <w:rPr>
          <w:sz w:val="24"/>
        </w:rPr>
        <w:t>wyznawanej wi</w:t>
      </w:r>
      <w:r w:rsidRPr="006B5AEB">
        <w:rPr>
          <w:sz w:val="24"/>
        </w:rPr>
        <w:t>ary</w:t>
      </w:r>
      <w:r w:rsidRPr="003237B9">
        <w:rPr>
          <w:sz w:val="24"/>
        </w:rPr>
        <w:t>? Przy próbie odpowiedzi warto przypomnieć drugie źródło życia w świetle, czyli sumienie, w takim aspekcie, jak wykłada je nam Założyciel.</w:t>
      </w:r>
    </w:p>
    <w:p w:rsidR="00A55EBB" w:rsidRDefault="00A55EBB" w:rsidP="00A55EBB">
      <w:pPr>
        <w:spacing w:line="240" w:lineRule="auto"/>
        <w:ind w:firstLine="0"/>
        <w:rPr>
          <w:sz w:val="24"/>
        </w:rPr>
      </w:pPr>
    </w:p>
    <w:p w:rsidR="00A55EBB" w:rsidRPr="00953C09" w:rsidRDefault="00A55EBB" w:rsidP="00A55EBB">
      <w:pPr>
        <w:spacing w:line="240" w:lineRule="auto"/>
        <w:ind w:firstLine="0"/>
        <w:rPr>
          <w:bCs/>
          <w:sz w:val="24"/>
        </w:rPr>
      </w:pPr>
      <w:r>
        <w:rPr>
          <w:b/>
          <w:sz w:val="24"/>
        </w:rPr>
        <w:t>Światło</w:t>
      </w:r>
      <w:r w:rsidRPr="00673985">
        <w:rPr>
          <w:b/>
          <w:sz w:val="24"/>
        </w:rPr>
        <w:t xml:space="preserve"> </w:t>
      </w:r>
      <w:r w:rsidRPr="00673985">
        <w:rPr>
          <w:rStyle w:val="normaltextrun"/>
          <w:b/>
          <w:sz w:val="24"/>
        </w:rPr>
        <w:t>sumienia</w:t>
      </w:r>
    </w:p>
    <w:p w:rsidR="00A55EBB" w:rsidRPr="00673985" w:rsidRDefault="00A55EBB" w:rsidP="00A55EBB">
      <w:pPr>
        <w:spacing w:line="240" w:lineRule="auto"/>
        <w:rPr>
          <w:sz w:val="24"/>
        </w:rPr>
      </w:pPr>
      <w:r w:rsidRPr="00673985">
        <w:rPr>
          <w:sz w:val="24"/>
        </w:rPr>
        <w:t xml:space="preserve">Tu warto wskazać ciekawą kwestię podejścia do </w:t>
      </w:r>
      <w:r>
        <w:rPr>
          <w:sz w:val="24"/>
        </w:rPr>
        <w:t>rodzin</w:t>
      </w:r>
      <w:r w:rsidRPr="00673985">
        <w:rPr>
          <w:sz w:val="24"/>
        </w:rPr>
        <w:t xml:space="preserve"> przez </w:t>
      </w:r>
      <w:r>
        <w:rPr>
          <w:sz w:val="24"/>
        </w:rPr>
        <w:t xml:space="preserve">ks. </w:t>
      </w:r>
      <w:r w:rsidRPr="00D24129">
        <w:rPr>
          <w:sz w:val="24"/>
        </w:rPr>
        <w:t>Blachnickiego.</w:t>
      </w:r>
      <w:r w:rsidRPr="00673985">
        <w:rPr>
          <w:sz w:val="24"/>
        </w:rPr>
        <w:t xml:space="preserve"> Katecheza, którą zasadniczo używamy do poznawania rozumienia </w:t>
      </w:r>
      <w:r>
        <w:rPr>
          <w:sz w:val="24"/>
        </w:rPr>
        <w:t>źródeł światła przez ks. Franciszka</w:t>
      </w:r>
      <w:r w:rsidRPr="00673985">
        <w:rPr>
          <w:sz w:val="24"/>
        </w:rPr>
        <w:t xml:space="preserve"> zawarta w </w:t>
      </w:r>
      <w:r>
        <w:rPr>
          <w:sz w:val="24"/>
        </w:rPr>
        <w:t>materiałach</w:t>
      </w:r>
      <w:r w:rsidRPr="00673985">
        <w:rPr>
          <w:sz w:val="24"/>
        </w:rPr>
        <w:t xml:space="preserve"> na ORD, została przez niego przedstawiona rodzin</w:t>
      </w:r>
      <w:r>
        <w:rPr>
          <w:sz w:val="24"/>
        </w:rPr>
        <w:t>om</w:t>
      </w:r>
      <w:r w:rsidRPr="00673985">
        <w:rPr>
          <w:sz w:val="24"/>
        </w:rPr>
        <w:t xml:space="preserve"> w DK w sposób streszczony w 12 </w:t>
      </w:r>
      <w:r>
        <w:rPr>
          <w:sz w:val="24"/>
        </w:rPr>
        <w:t>numerze „Domowego Kościoła.</w:t>
      </w:r>
      <w:r w:rsidRPr="00673985">
        <w:rPr>
          <w:sz w:val="24"/>
        </w:rPr>
        <w:t xml:space="preserve"> Listu do wspólnot rodzinnych</w:t>
      </w:r>
      <w:r>
        <w:rPr>
          <w:sz w:val="24"/>
        </w:rPr>
        <w:t xml:space="preserve">”. </w:t>
      </w:r>
      <w:r w:rsidRPr="00673985">
        <w:rPr>
          <w:sz w:val="24"/>
        </w:rPr>
        <w:t>Streszczenie nastąpiło w tym przypadku z 22 do 4 linii – czyli do rodzin było tylko 20% tego</w:t>
      </w:r>
      <w:r>
        <w:rPr>
          <w:sz w:val="24"/>
        </w:rPr>
        <w:t>,</w:t>
      </w:r>
      <w:r w:rsidRPr="00673985">
        <w:rPr>
          <w:sz w:val="24"/>
        </w:rPr>
        <w:t xml:space="preserve"> co w podstawowym </w:t>
      </w:r>
      <w:r>
        <w:rPr>
          <w:sz w:val="24"/>
        </w:rPr>
        <w:t>tekście</w:t>
      </w:r>
      <w:r w:rsidRPr="00673985">
        <w:rPr>
          <w:sz w:val="24"/>
        </w:rPr>
        <w:t xml:space="preserve">. </w:t>
      </w:r>
      <w:r w:rsidRPr="003237B9">
        <w:rPr>
          <w:sz w:val="24"/>
        </w:rPr>
        <w:t xml:space="preserve">Ksiądz F. Blachnicki był zatem roztropnym nauczycielem rodzin, wiedzącym, że im często potrzebna jest zgrabna synteza, a nie </w:t>
      </w:r>
      <w:r w:rsidRPr="003237B9">
        <w:rPr>
          <w:sz w:val="24"/>
        </w:rPr>
        <w:lastRenderedPageBreak/>
        <w:t>przydługie rozważania.</w:t>
      </w:r>
      <w:r w:rsidRPr="00673985">
        <w:rPr>
          <w:bCs/>
          <w:sz w:val="24"/>
        </w:rPr>
        <w:t xml:space="preserve"> Tak jak i dziś jest to użyteczne </w:t>
      </w:r>
      <w:r>
        <w:rPr>
          <w:bCs/>
          <w:sz w:val="24"/>
        </w:rPr>
        <w:t xml:space="preserve">w DK </w:t>
      </w:r>
      <w:r w:rsidRPr="00673985">
        <w:rPr>
          <w:bCs/>
          <w:sz w:val="24"/>
        </w:rPr>
        <w:t>przy próbie łączenia teologii z wymaganiami życia rodzinnego</w:t>
      </w:r>
      <w:r w:rsidRPr="00673985">
        <w:rPr>
          <w:sz w:val="24"/>
        </w:rPr>
        <w:t xml:space="preserve">. </w:t>
      </w:r>
    </w:p>
    <w:p w:rsidR="00A55EBB" w:rsidRDefault="00A55EBB" w:rsidP="00A55EBB">
      <w:pPr>
        <w:spacing w:line="240" w:lineRule="auto"/>
        <w:rPr>
          <w:sz w:val="24"/>
        </w:rPr>
      </w:pPr>
      <w:r w:rsidRPr="00673985">
        <w:rPr>
          <w:sz w:val="24"/>
        </w:rPr>
        <w:t xml:space="preserve">Nasz Założyciel napisał zatem syntetycznie, gdy </w:t>
      </w:r>
      <w:r>
        <w:rPr>
          <w:sz w:val="24"/>
        </w:rPr>
        <w:t>wobec</w:t>
      </w:r>
      <w:r w:rsidRPr="00673985">
        <w:rPr>
          <w:sz w:val="24"/>
        </w:rPr>
        <w:t xml:space="preserve"> rodzin określał</w:t>
      </w:r>
      <w:r>
        <w:rPr>
          <w:sz w:val="24"/>
        </w:rPr>
        <w:t>,</w:t>
      </w:r>
      <w:r w:rsidRPr="00673985">
        <w:rPr>
          <w:sz w:val="24"/>
        </w:rPr>
        <w:t xml:space="preserve"> czym jest sumienie: „Jeśli światło dotyczy poznania dobra i zła, nazywa się ono sumieniem, które w szczególny sposób ma charakter normatywny, objawiający się z siłą jako imperatyw kategoryczny</w:t>
      </w:r>
      <w:r w:rsidRPr="00673985">
        <w:rPr>
          <w:rStyle w:val="Odwoanieprzypisudolnego"/>
          <w:bCs/>
          <w:sz w:val="24"/>
        </w:rPr>
        <w:footnoteReference w:id="7"/>
      </w:r>
      <w:r w:rsidRPr="00673985">
        <w:rPr>
          <w:sz w:val="24"/>
        </w:rPr>
        <w:t>. Tutaj szczególnie obowiązuje postulat jedności i życia”</w:t>
      </w:r>
      <w:r w:rsidRPr="00673985">
        <w:rPr>
          <w:rStyle w:val="Odwoanieprzypisudolnego"/>
          <w:sz w:val="24"/>
        </w:rPr>
        <w:footnoteReference w:id="8"/>
      </w:r>
      <w:r w:rsidRPr="00673985">
        <w:rPr>
          <w:sz w:val="24"/>
        </w:rPr>
        <w:t xml:space="preserve">. Istotne jednak, co w zakładaniu małżeństwa uważamy za imperatyw kategoryczny, czyli jego naczelną zasadę. </w:t>
      </w:r>
      <w:r>
        <w:rPr>
          <w:sz w:val="24"/>
        </w:rPr>
        <w:t>Gdy nasze poznanie dotyczy dobra i zła, to musimy wybrać – i to ma być wyraźny system zasad, którymi później mamy się kierować. Chodzi o poszukiwanie dobra. Gdy chcemy szukać przyczyn zakładania rodziny u ludzi wiary, powinniśmy o tym pamiętać – wierzący są tymi, którzy mają poszukiwać dobra.</w:t>
      </w:r>
    </w:p>
    <w:p w:rsidR="00A55EBB" w:rsidRDefault="00A55EBB" w:rsidP="00A55EBB">
      <w:pPr>
        <w:spacing w:line="240" w:lineRule="auto"/>
        <w:rPr>
          <w:sz w:val="24"/>
        </w:rPr>
      </w:pPr>
    </w:p>
    <w:p w:rsidR="00A55EBB" w:rsidRDefault="00A55EBB" w:rsidP="00A55EBB">
      <w:pPr>
        <w:spacing w:line="240" w:lineRule="auto"/>
        <w:rPr>
          <w:sz w:val="24"/>
        </w:rPr>
      </w:pPr>
      <w:r>
        <w:rPr>
          <w:noProof/>
          <w:sz w:val="24"/>
        </w:rPr>
        <w:drawing>
          <wp:inline distT="0" distB="0" distL="0" distR="0">
            <wp:extent cx="5207000" cy="3905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ajd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07000" cy="3905250"/>
                    </a:xfrm>
                    <a:prstGeom prst="rect">
                      <a:avLst/>
                    </a:prstGeom>
                  </pic:spPr>
                </pic:pic>
              </a:graphicData>
            </a:graphic>
          </wp:inline>
        </w:drawing>
      </w:r>
    </w:p>
    <w:p w:rsidR="00A55EBB" w:rsidRDefault="00A55EBB" w:rsidP="00A55EBB">
      <w:pPr>
        <w:spacing w:line="240" w:lineRule="auto"/>
        <w:rPr>
          <w:sz w:val="24"/>
        </w:rPr>
      </w:pPr>
    </w:p>
    <w:p w:rsidR="00A55EBB" w:rsidRDefault="00A55EBB" w:rsidP="00A55EBB">
      <w:pPr>
        <w:spacing w:line="240" w:lineRule="auto"/>
        <w:rPr>
          <w:sz w:val="24"/>
        </w:rPr>
      </w:pPr>
      <w:r>
        <w:rPr>
          <w:sz w:val="24"/>
        </w:rPr>
        <w:lastRenderedPageBreak/>
        <w:t>Dokumenty Kościoła zawierają bogactwo odpowiedzi na ten temat, co jest dobrem rodziny. W</w:t>
      </w:r>
      <w:r w:rsidRPr="00673985">
        <w:rPr>
          <w:sz w:val="24"/>
        </w:rPr>
        <w:t xml:space="preserve"> objawieniu Bożym i nauczaniu Kościoła, możemy odnaleźć </w:t>
      </w:r>
      <w:r>
        <w:rPr>
          <w:sz w:val="24"/>
        </w:rPr>
        <w:t xml:space="preserve">takie </w:t>
      </w:r>
      <w:r w:rsidRPr="00673985">
        <w:rPr>
          <w:sz w:val="24"/>
        </w:rPr>
        <w:t>rozumienie istoty małżeństwa</w:t>
      </w:r>
      <w:r>
        <w:rPr>
          <w:sz w:val="24"/>
        </w:rPr>
        <w:t>:</w:t>
      </w:r>
      <w:r w:rsidRPr="00673985">
        <w:rPr>
          <w:sz w:val="24"/>
        </w:rPr>
        <w:t xml:space="preserve"> </w:t>
      </w:r>
      <w:r>
        <w:rPr>
          <w:sz w:val="24"/>
        </w:rPr>
        <w:t>„</w:t>
      </w:r>
      <w:r w:rsidRPr="00673985">
        <w:rPr>
          <w:sz w:val="24"/>
        </w:rPr>
        <w:t xml:space="preserve">Miłość małżeńska zawiera </w:t>
      </w:r>
      <w:r w:rsidRPr="00673985">
        <w:rPr>
          <w:bCs/>
          <w:sz w:val="24"/>
        </w:rPr>
        <w:t>jakąś całkowitość</w:t>
      </w:r>
      <w:r w:rsidRPr="00673985">
        <w:rPr>
          <w:sz w:val="24"/>
        </w:rPr>
        <w:t xml:space="preserve">, w którą wchodzą </w:t>
      </w:r>
      <w:r w:rsidRPr="00673985">
        <w:rPr>
          <w:bCs/>
          <w:sz w:val="24"/>
        </w:rPr>
        <w:t>wszystkie elementy osoby</w:t>
      </w:r>
      <w:r w:rsidRPr="00673985">
        <w:rPr>
          <w:sz w:val="24"/>
        </w:rPr>
        <w:t xml:space="preserve"> </w:t>
      </w:r>
      <w:r>
        <w:rPr>
          <w:sz w:val="24"/>
        </w:rPr>
        <w:t>–</w:t>
      </w:r>
      <w:r w:rsidRPr="00673985">
        <w:rPr>
          <w:sz w:val="24"/>
        </w:rPr>
        <w:t xml:space="preserve"> impulsy ciała i instynktu, siła uczuć i przywiązania, dążenie ducha i woli. </w:t>
      </w:r>
      <w:r w:rsidRPr="00673985">
        <w:rPr>
          <w:bCs/>
          <w:sz w:val="24"/>
        </w:rPr>
        <w:t>Miłość zmierza do jedności głęboko osobowej</w:t>
      </w:r>
      <w:r w:rsidRPr="00673985">
        <w:rPr>
          <w:sz w:val="24"/>
        </w:rPr>
        <w:t>, która nie tylko łączy w jedno ciało, ale prowadzi do tego, by było tylko jedno serce i jedna dusza. Wymaga ona nierozerwalności i wierności w całkowitym wzajemnym obdarowaniu i otwiera się ku płodności</w:t>
      </w:r>
      <w:r>
        <w:rPr>
          <w:bCs/>
          <w:sz w:val="24"/>
        </w:rPr>
        <w:t>”</w:t>
      </w:r>
      <w:r w:rsidRPr="00673985">
        <w:rPr>
          <w:rStyle w:val="Odwoanieprzypisudolnego"/>
          <w:sz w:val="24"/>
        </w:rPr>
        <w:footnoteReference w:id="9"/>
      </w:r>
      <w:r w:rsidRPr="00673985">
        <w:rPr>
          <w:sz w:val="24"/>
        </w:rPr>
        <w:t xml:space="preserve">. </w:t>
      </w:r>
      <w:r>
        <w:rPr>
          <w:sz w:val="24"/>
        </w:rPr>
        <w:t>W</w:t>
      </w:r>
      <w:r w:rsidRPr="00673985">
        <w:rPr>
          <w:sz w:val="24"/>
        </w:rPr>
        <w:t xml:space="preserve"> odniesieniu do rodziny </w:t>
      </w:r>
      <w:r>
        <w:rPr>
          <w:sz w:val="24"/>
        </w:rPr>
        <w:t>Kościół</w:t>
      </w:r>
      <w:r w:rsidRPr="00673985">
        <w:rPr>
          <w:sz w:val="24"/>
        </w:rPr>
        <w:t xml:space="preserve"> wskazuje, że „</w:t>
      </w:r>
      <w:r w:rsidRPr="00673985">
        <w:rPr>
          <w:bCs/>
          <w:sz w:val="24"/>
        </w:rPr>
        <w:t xml:space="preserve">Wedle zamysłu Bożego, małżeństwo jest podstawą szerszej wspólnoty rodzinnej, ponieważ sama instytucja małżeństwa i miłość małżeńska są skierowane ku rodzeniu </w:t>
      </w:r>
      <w:r w:rsidR="007A2506">
        <w:rPr>
          <w:noProof/>
          <w:sz w:val="24"/>
        </w:rPr>
        <w:drawing>
          <wp:anchor distT="0" distB="0" distL="114300" distR="114300" simplePos="0" relativeHeight="251663360" behindDoc="0" locked="0" layoutInCell="1" allowOverlap="1">
            <wp:simplePos x="0" y="0"/>
            <wp:positionH relativeFrom="margin">
              <wp:posOffset>0</wp:posOffset>
            </wp:positionH>
            <wp:positionV relativeFrom="paragraph">
              <wp:posOffset>424180</wp:posOffset>
            </wp:positionV>
            <wp:extent cx="5760720" cy="2530475"/>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jd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530475"/>
                    </a:xfrm>
                    <a:prstGeom prst="rect">
                      <a:avLst/>
                    </a:prstGeom>
                  </pic:spPr>
                </pic:pic>
              </a:graphicData>
            </a:graphic>
          </wp:anchor>
        </w:drawing>
      </w:r>
      <w:r w:rsidRPr="00673985">
        <w:rPr>
          <w:bCs/>
          <w:sz w:val="24"/>
        </w:rPr>
        <w:t>i wychowaniu potomstwa, w którym znajdują swoje uwieńczenie”</w:t>
      </w:r>
      <w:r w:rsidRPr="00673985">
        <w:rPr>
          <w:rStyle w:val="Odwoanieprzypisudolnego"/>
          <w:bCs/>
          <w:sz w:val="24"/>
        </w:rPr>
        <w:footnoteReference w:id="10"/>
      </w:r>
      <w:r w:rsidRPr="00673985">
        <w:rPr>
          <w:sz w:val="24"/>
        </w:rPr>
        <w:t>.</w:t>
      </w:r>
    </w:p>
    <w:p w:rsidR="007A2506" w:rsidRPr="00673985" w:rsidRDefault="007A2506" w:rsidP="00A55EBB">
      <w:pPr>
        <w:spacing w:line="240" w:lineRule="auto"/>
        <w:rPr>
          <w:sz w:val="24"/>
        </w:rPr>
      </w:pPr>
    </w:p>
    <w:p w:rsidR="00A55EBB" w:rsidRPr="00673985" w:rsidRDefault="00A55EBB" w:rsidP="00A55EBB">
      <w:pPr>
        <w:spacing w:line="240" w:lineRule="auto"/>
        <w:rPr>
          <w:sz w:val="24"/>
        </w:rPr>
      </w:pPr>
      <w:r w:rsidRPr="00673985">
        <w:rPr>
          <w:sz w:val="24"/>
        </w:rPr>
        <w:t xml:space="preserve">W tajemnicy małżeństwa istnieje odniesienie relacji męża i żony do wzoru, jakim jest dla nich wspólnota </w:t>
      </w:r>
      <w:r w:rsidRPr="00673985">
        <w:rPr>
          <w:bCs/>
          <w:sz w:val="24"/>
        </w:rPr>
        <w:t xml:space="preserve">Trójcy Świętej przez </w:t>
      </w:r>
      <w:r w:rsidRPr="00673985">
        <w:rPr>
          <w:sz w:val="24"/>
        </w:rPr>
        <w:t>wcielenie małżeństwa w miłość Boga</w:t>
      </w:r>
      <w:r w:rsidRPr="00673985">
        <w:rPr>
          <w:rStyle w:val="Odwoanieprzypisudolnego"/>
          <w:sz w:val="24"/>
        </w:rPr>
        <w:footnoteReference w:id="11"/>
      </w:r>
      <w:r w:rsidRPr="00673985">
        <w:rPr>
          <w:sz w:val="24"/>
        </w:rPr>
        <w:t xml:space="preserve">. Sakrament małżeństwa skutkuje wobec miłości małżonków </w:t>
      </w:r>
      <w:r w:rsidRPr="00673985">
        <w:rPr>
          <w:bCs/>
          <w:sz w:val="24"/>
        </w:rPr>
        <w:t>oczyszczaniem i uświęcaniem</w:t>
      </w:r>
      <w:r w:rsidRPr="00673985">
        <w:rPr>
          <w:rStyle w:val="Odwoanieprzypisudolnego"/>
          <w:sz w:val="24"/>
        </w:rPr>
        <w:footnoteReference w:id="12"/>
      </w:r>
      <w:r w:rsidRPr="00673985">
        <w:rPr>
          <w:sz w:val="24"/>
        </w:rPr>
        <w:t xml:space="preserve">. Relacje małżeńskie są również wyrazem </w:t>
      </w:r>
      <w:r w:rsidRPr="00673985">
        <w:rPr>
          <w:bCs/>
          <w:sz w:val="24"/>
        </w:rPr>
        <w:t>miłości Kościoła do Chrystusa</w:t>
      </w:r>
      <w:r w:rsidRPr="00673985">
        <w:rPr>
          <w:sz w:val="24"/>
        </w:rPr>
        <w:t xml:space="preserve"> obecnego we współmałżonku</w:t>
      </w:r>
      <w:r w:rsidRPr="00673985">
        <w:rPr>
          <w:rStyle w:val="Odwoanieprzypisudolnego"/>
          <w:sz w:val="24"/>
        </w:rPr>
        <w:footnoteReference w:id="13"/>
      </w:r>
      <w:r w:rsidRPr="00673985">
        <w:rPr>
          <w:sz w:val="24"/>
        </w:rPr>
        <w:t xml:space="preserve">. Małżonkowie są zaproszeni do udziału w stwórczym dziele Boga (por. Rdz 1,28). </w:t>
      </w:r>
      <w:r>
        <w:rPr>
          <w:sz w:val="24"/>
        </w:rPr>
        <w:t>Kościół nie mówi tu o przypadkowości, ale pokazuje, do jak wielkich zadań małżonkowie zostali zaproszeni.</w:t>
      </w:r>
    </w:p>
    <w:p w:rsidR="00A55EBB" w:rsidRPr="00673985" w:rsidRDefault="00A55EBB" w:rsidP="00A55EBB">
      <w:pPr>
        <w:spacing w:line="240" w:lineRule="auto"/>
        <w:rPr>
          <w:sz w:val="24"/>
        </w:rPr>
      </w:pPr>
      <w:r w:rsidRPr="00673985">
        <w:rPr>
          <w:sz w:val="24"/>
        </w:rPr>
        <w:t>W świec</w:t>
      </w:r>
      <w:r>
        <w:rPr>
          <w:sz w:val="24"/>
        </w:rPr>
        <w:t>i</w:t>
      </w:r>
      <w:r w:rsidRPr="00673985">
        <w:rPr>
          <w:sz w:val="24"/>
        </w:rPr>
        <w:t>e także pojawiają się szczytne idee, gdy pojawiają się dzieci i gdy uświadamiamy sobie, że je kochamy i chcemy dla nich wszystkiego</w:t>
      </w:r>
      <w:r>
        <w:rPr>
          <w:sz w:val="24"/>
        </w:rPr>
        <w:t>,</w:t>
      </w:r>
      <w:r w:rsidRPr="00673985">
        <w:rPr>
          <w:sz w:val="24"/>
        </w:rPr>
        <w:t xml:space="preserve"> co najlepsze</w:t>
      </w:r>
      <w:r>
        <w:rPr>
          <w:sz w:val="24"/>
        </w:rPr>
        <w:t>, więc</w:t>
      </w:r>
      <w:r w:rsidRPr="00673985">
        <w:rPr>
          <w:sz w:val="24"/>
        </w:rPr>
        <w:t xml:space="preserve"> zaczynamy pytać: jak je właściwie wychowywać? Z wyników </w:t>
      </w:r>
      <w:r>
        <w:rPr>
          <w:sz w:val="24"/>
        </w:rPr>
        <w:t xml:space="preserve">internetowej </w:t>
      </w:r>
      <w:r w:rsidRPr="00673985">
        <w:rPr>
          <w:sz w:val="24"/>
        </w:rPr>
        <w:t>wyszukiwarki</w:t>
      </w:r>
      <w:r>
        <w:rPr>
          <w:sz w:val="24"/>
        </w:rPr>
        <w:t>,</w:t>
      </w:r>
      <w:r w:rsidRPr="00673985">
        <w:rPr>
          <w:sz w:val="24"/>
        </w:rPr>
        <w:t xml:space="preserve"> </w:t>
      </w:r>
      <w:r>
        <w:rPr>
          <w:sz w:val="24"/>
        </w:rPr>
        <w:t>po</w:t>
      </w:r>
      <w:r w:rsidRPr="00673985">
        <w:rPr>
          <w:sz w:val="24"/>
        </w:rPr>
        <w:t xml:space="preserve"> wpisa</w:t>
      </w:r>
      <w:r>
        <w:rPr>
          <w:sz w:val="24"/>
        </w:rPr>
        <w:t>niu</w:t>
      </w:r>
      <w:r w:rsidRPr="00673985">
        <w:rPr>
          <w:sz w:val="24"/>
        </w:rPr>
        <w:t xml:space="preserve"> pytani</w:t>
      </w:r>
      <w:r>
        <w:rPr>
          <w:sz w:val="24"/>
        </w:rPr>
        <w:t>a</w:t>
      </w:r>
      <w:r w:rsidRPr="00673985">
        <w:rPr>
          <w:sz w:val="24"/>
        </w:rPr>
        <w:t xml:space="preserve">: </w:t>
      </w:r>
      <w:r w:rsidRPr="00C1131F">
        <w:rPr>
          <w:i/>
          <w:iCs/>
          <w:sz w:val="24"/>
        </w:rPr>
        <w:t>Jak wychować dziecko?</w:t>
      </w:r>
      <w:r w:rsidRPr="00673985">
        <w:rPr>
          <w:sz w:val="24"/>
        </w:rPr>
        <w:t xml:space="preserve"> można było odebrać wrażenie, że to nie </w:t>
      </w:r>
      <w:r>
        <w:rPr>
          <w:sz w:val="24"/>
        </w:rPr>
        <w:t xml:space="preserve">jest </w:t>
      </w:r>
      <w:r w:rsidRPr="00673985">
        <w:rPr>
          <w:sz w:val="24"/>
        </w:rPr>
        <w:t>trudne. Podając żartobliwie za jednym z pierwszych wyników: wystarczy wpłacić w promocji 19</w:t>
      </w:r>
      <w:r>
        <w:rPr>
          <w:sz w:val="24"/>
        </w:rPr>
        <w:t>,</w:t>
      </w:r>
      <w:r w:rsidRPr="00673985">
        <w:rPr>
          <w:sz w:val="24"/>
        </w:rPr>
        <w:t xml:space="preserve">44 </w:t>
      </w:r>
      <w:r>
        <w:rPr>
          <w:sz w:val="24"/>
        </w:rPr>
        <w:t xml:space="preserve">zł </w:t>
      </w:r>
      <w:r w:rsidRPr="00673985">
        <w:rPr>
          <w:sz w:val="24"/>
        </w:rPr>
        <w:t>w jednej z najpopularniejszych księgarń w Polsce</w:t>
      </w:r>
      <w:r>
        <w:rPr>
          <w:sz w:val="24"/>
        </w:rPr>
        <w:t>, aby</w:t>
      </w:r>
      <w:r w:rsidRPr="00673985">
        <w:rPr>
          <w:sz w:val="24"/>
        </w:rPr>
        <w:t xml:space="preserve"> otrzyma</w:t>
      </w:r>
      <w:r>
        <w:rPr>
          <w:sz w:val="24"/>
        </w:rPr>
        <w:t>ć</w:t>
      </w:r>
      <w:r w:rsidRPr="00673985">
        <w:rPr>
          <w:sz w:val="24"/>
        </w:rPr>
        <w:t xml:space="preserve"> książkę pod takim tytułem</w:t>
      </w:r>
      <w:r w:rsidRPr="00673985">
        <w:rPr>
          <w:rStyle w:val="Odwoanieprzypisudolnego"/>
          <w:sz w:val="24"/>
        </w:rPr>
        <w:footnoteReference w:id="14"/>
      </w:r>
      <w:r w:rsidRPr="00673985">
        <w:rPr>
          <w:sz w:val="24"/>
        </w:rPr>
        <w:t>.</w:t>
      </w:r>
    </w:p>
    <w:p w:rsidR="00A55EBB" w:rsidRPr="00673985" w:rsidRDefault="00A55EBB" w:rsidP="00A55EBB">
      <w:pPr>
        <w:spacing w:line="240" w:lineRule="auto"/>
        <w:rPr>
          <w:sz w:val="24"/>
        </w:rPr>
      </w:pPr>
      <w:r w:rsidRPr="00673985">
        <w:rPr>
          <w:sz w:val="24"/>
        </w:rPr>
        <w:t>Często te poradniki zawierają praktyczne porady</w:t>
      </w:r>
      <w:r>
        <w:rPr>
          <w:sz w:val="24"/>
        </w:rPr>
        <w:t>.</w:t>
      </w:r>
      <w:r w:rsidRPr="00673985">
        <w:rPr>
          <w:sz w:val="24"/>
        </w:rPr>
        <w:t xml:space="preserve"> Takie wyzwanie podjęli także uczeni z Harvardu i wskazują, że należy: </w:t>
      </w:r>
      <w:r>
        <w:rPr>
          <w:sz w:val="24"/>
        </w:rPr>
        <w:t>s</w:t>
      </w:r>
      <w:r w:rsidRPr="00673985">
        <w:rPr>
          <w:sz w:val="24"/>
        </w:rPr>
        <w:t xml:space="preserve">pędzać czas ze swym dzieckiem, ukazać pomoc innym, </w:t>
      </w:r>
      <w:r w:rsidRPr="00673985">
        <w:rPr>
          <w:sz w:val="24"/>
        </w:rPr>
        <w:lastRenderedPageBreak/>
        <w:t>uczyć dziecko przez naśladowanie, ukazywać wdzięczność i nauczyć dziecko wyrażania emocji</w:t>
      </w:r>
      <w:r>
        <w:rPr>
          <w:sz w:val="24"/>
        </w:rPr>
        <w:t>,</w:t>
      </w:r>
      <w:r w:rsidRPr="00673985">
        <w:rPr>
          <w:sz w:val="24"/>
        </w:rPr>
        <w:t xml:space="preserve"> empatii</w:t>
      </w:r>
      <w:r>
        <w:rPr>
          <w:sz w:val="24"/>
        </w:rPr>
        <w:t>, grzeczności</w:t>
      </w:r>
      <w:r>
        <w:rPr>
          <w:rStyle w:val="Odwoanieprzypisudolnego"/>
          <w:sz w:val="24"/>
        </w:rPr>
        <w:footnoteReference w:id="15"/>
      </w:r>
      <w:r>
        <w:rPr>
          <w:sz w:val="24"/>
        </w:rPr>
        <w:t xml:space="preserve">. </w:t>
      </w:r>
      <w:r w:rsidRPr="00673985">
        <w:rPr>
          <w:sz w:val="24"/>
        </w:rPr>
        <w:t xml:space="preserve">Ciekawy jest </w:t>
      </w:r>
      <w:r>
        <w:rPr>
          <w:sz w:val="24"/>
        </w:rPr>
        <w:t>zakładany cel wychowania</w:t>
      </w:r>
      <w:r w:rsidRPr="00673985">
        <w:rPr>
          <w:sz w:val="24"/>
        </w:rPr>
        <w:t>: „</w:t>
      </w:r>
      <w:r w:rsidRPr="00673985">
        <w:rPr>
          <w:bCs/>
          <w:sz w:val="24"/>
        </w:rPr>
        <w:t>Inteligentne, szczere, szczęśliwe i osiągające sukcesy</w:t>
      </w:r>
      <w:r w:rsidRPr="00673985">
        <w:rPr>
          <w:sz w:val="24"/>
        </w:rPr>
        <w:t xml:space="preserve"> – niemal wszyscy rodzice chcą, by ich dziecko było właśnie takie”</w:t>
      </w:r>
      <w:r w:rsidRPr="00673985">
        <w:rPr>
          <w:rStyle w:val="Odwoanieprzypisudolnego"/>
          <w:sz w:val="24"/>
        </w:rPr>
        <w:footnoteReference w:id="16"/>
      </w:r>
      <w:r>
        <w:rPr>
          <w:sz w:val="24"/>
        </w:rPr>
        <w:t xml:space="preserve">. </w:t>
      </w:r>
      <w:r w:rsidRPr="00673985">
        <w:rPr>
          <w:sz w:val="24"/>
        </w:rPr>
        <w:t>Nie ma tu jednak zamiaru wychowani</w:t>
      </w:r>
      <w:r>
        <w:rPr>
          <w:sz w:val="24"/>
        </w:rPr>
        <w:t>a</w:t>
      </w:r>
      <w:r w:rsidRPr="00673985">
        <w:rPr>
          <w:sz w:val="24"/>
        </w:rPr>
        <w:t xml:space="preserve"> go jako dobrego człowieka</w:t>
      </w:r>
      <w:r>
        <w:rPr>
          <w:sz w:val="24"/>
        </w:rPr>
        <w:t xml:space="preserve">. </w:t>
      </w:r>
      <w:r w:rsidRPr="00673985">
        <w:rPr>
          <w:sz w:val="24"/>
        </w:rPr>
        <w:t xml:space="preserve">Raczej chodzi o samospełnienie i ewentualnie odniesienie do wartości, ale </w:t>
      </w:r>
      <w:r>
        <w:rPr>
          <w:sz w:val="24"/>
        </w:rPr>
        <w:t>jako potrzebne do samorealizacji. T</w:t>
      </w:r>
      <w:r w:rsidRPr="00673985">
        <w:rPr>
          <w:sz w:val="24"/>
        </w:rPr>
        <w:t>rochę brzmi to jak wyprodukowanie jak najlepszego okazu, spełniając</w:t>
      </w:r>
      <w:r>
        <w:rPr>
          <w:sz w:val="24"/>
        </w:rPr>
        <w:t>ego</w:t>
      </w:r>
      <w:r w:rsidRPr="00673985">
        <w:rPr>
          <w:sz w:val="24"/>
        </w:rPr>
        <w:t xml:space="preserve"> kryteria tego świata</w:t>
      </w:r>
      <w:r>
        <w:rPr>
          <w:sz w:val="24"/>
        </w:rPr>
        <w:t>.</w:t>
      </w:r>
    </w:p>
    <w:p w:rsidR="00A55EBB" w:rsidRPr="00673985" w:rsidRDefault="00A55EBB" w:rsidP="00A55EBB">
      <w:pPr>
        <w:spacing w:line="240" w:lineRule="auto"/>
        <w:rPr>
          <w:sz w:val="24"/>
        </w:rPr>
      </w:pPr>
      <w:r w:rsidRPr="00673985">
        <w:rPr>
          <w:sz w:val="24"/>
        </w:rPr>
        <w:t>Co ciekawe w sytuacjach kryzysu, jak</w:t>
      </w:r>
      <w:r>
        <w:rPr>
          <w:sz w:val="24"/>
        </w:rPr>
        <w:t>i</w:t>
      </w:r>
      <w:r w:rsidRPr="00673985">
        <w:rPr>
          <w:sz w:val="24"/>
        </w:rPr>
        <w:t xml:space="preserve"> na przykład obecnie</w:t>
      </w:r>
      <w:r>
        <w:rPr>
          <w:sz w:val="24"/>
        </w:rPr>
        <w:t xml:space="preserve"> występuje</w:t>
      </w:r>
      <w:r w:rsidRPr="00673985">
        <w:rPr>
          <w:sz w:val="24"/>
        </w:rPr>
        <w:t xml:space="preserve"> na Ukrainie, </w:t>
      </w:r>
      <w:r>
        <w:rPr>
          <w:sz w:val="24"/>
        </w:rPr>
        <w:t>czy w innych</w:t>
      </w:r>
      <w:r w:rsidRPr="00673985">
        <w:rPr>
          <w:sz w:val="24"/>
        </w:rPr>
        <w:t xml:space="preserve"> sytuacjach skrajnych, nie na wiele się zdają te upragnione cechy dziecka. Bycie dobrym człowiekiem jest bardzo uniwersalne, </w:t>
      </w:r>
      <w:r>
        <w:rPr>
          <w:sz w:val="24"/>
        </w:rPr>
        <w:t>ważne</w:t>
      </w:r>
      <w:r w:rsidRPr="00673985">
        <w:rPr>
          <w:sz w:val="24"/>
        </w:rPr>
        <w:t xml:space="preserve"> jest w czasie pokoju i jakiekolwiek kryzysu. Jest jednak odmiennie od </w:t>
      </w:r>
      <w:r>
        <w:rPr>
          <w:sz w:val="24"/>
        </w:rPr>
        <w:t>rozumowania</w:t>
      </w:r>
      <w:r w:rsidRPr="00673985">
        <w:rPr>
          <w:sz w:val="24"/>
        </w:rPr>
        <w:t xml:space="preserve"> światow</w:t>
      </w:r>
      <w:r>
        <w:rPr>
          <w:sz w:val="24"/>
        </w:rPr>
        <w:t>ego,</w:t>
      </w:r>
      <w:r w:rsidRPr="00673985">
        <w:rPr>
          <w:sz w:val="24"/>
        </w:rPr>
        <w:t xml:space="preserve"> nie jest </w:t>
      </w:r>
      <w:r>
        <w:rPr>
          <w:sz w:val="24"/>
        </w:rPr>
        <w:t xml:space="preserve">bowiem </w:t>
      </w:r>
      <w:r w:rsidRPr="00673985">
        <w:rPr>
          <w:sz w:val="24"/>
        </w:rPr>
        <w:t xml:space="preserve">skoncentrowane wyłącznie na </w:t>
      </w:r>
      <w:r>
        <w:rPr>
          <w:sz w:val="24"/>
        </w:rPr>
        <w:t>„</w:t>
      </w:r>
      <w:r w:rsidRPr="00673985">
        <w:rPr>
          <w:sz w:val="24"/>
        </w:rPr>
        <w:t>ja</w:t>
      </w:r>
      <w:r>
        <w:rPr>
          <w:sz w:val="24"/>
        </w:rPr>
        <w:t>”. C</w:t>
      </w:r>
      <w:r w:rsidRPr="00673985">
        <w:rPr>
          <w:sz w:val="24"/>
        </w:rPr>
        <w:t xml:space="preserve">hociaż rzeczywiście </w:t>
      </w:r>
      <w:r>
        <w:rPr>
          <w:sz w:val="24"/>
        </w:rPr>
        <w:t>właśnie dobro</w:t>
      </w:r>
      <w:r w:rsidRPr="00673985">
        <w:rPr>
          <w:sz w:val="24"/>
        </w:rPr>
        <w:t xml:space="preserve"> prowadzi do </w:t>
      </w:r>
      <w:r>
        <w:rPr>
          <w:sz w:val="24"/>
        </w:rPr>
        <w:t xml:space="preserve">prawdziwego </w:t>
      </w:r>
      <w:r w:rsidRPr="00673985">
        <w:rPr>
          <w:sz w:val="24"/>
        </w:rPr>
        <w:t>szczęścia.</w:t>
      </w:r>
      <w:r>
        <w:rPr>
          <w:sz w:val="24"/>
        </w:rPr>
        <w:t xml:space="preserve"> </w:t>
      </w:r>
      <w:r w:rsidRPr="003237B9">
        <w:rPr>
          <w:sz w:val="24"/>
        </w:rPr>
        <w:t>Chodzi nie tylko o to, by zrodzić, ale wychować człowieka w głębokiej wspólnocie</w:t>
      </w:r>
      <w:r>
        <w:rPr>
          <w:sz w:val="24"/>
        </w:rPr>
        <w:t xml:space="preserve"> wartości</w:t>
      </w:r>
      <w:r w:rsidRPr="003237B9">
        <w:rPr>
          <w:sz w:val="24"/>
        </w:rPr>
        <w:t xml:space="preserve">. </w:t>
      </w:r>
      <w:r>
        <w:rPr>
          <w:sz w:val="24"/>
        </w:rPr>
        <w:t>Kolejne światło – słowa Bożego – jest podpowiedzią, by w rodzinach szukać czegoś głębszego i owocować stawaniem się dobrym.</w:t>
      </w:r>
    </w:p>
    <w:p w:rsidR="00A55EBB" w:rsidRPr="00673985" w:rsidRDefault="00A55EBB" w:rsidP="00A55EBB">
      <w:pPr>
        <w:spacing w:line="240" w:lineRule="auto"/>
        <w:ind w:firstLine="0"/>
        <w:rPr>
          <w:sz w:val="24"/>
        </w:rPr>
      </w:pPr>
    </w:p>
    <w:p w:rsidR="00A55EBB" w:rsidRPr="00F56A48" w:rsidRDefault="00A55EBB" w:rsidP="00A55EBB">
      <w:pPr>
        <w:spacing w:line="240" w:lineRule="auto"/>
        <w:ind w:firstLine="0"/>
        <w:rPr>
          <w:rStyle w:val="normaltextrun"/>
          <w:b/>
          <w:sz w:val="24"/>
        </w:rPr>
      </w:pPr>
      <w:r>
        <w:rPr>
          <w:rStyle w:val="normaltextrun"/>
          <w:b/>
          <w:sz w:val="24"/>
        </w:rPr>
        <w:t>Ś</w:t>
      </w:r>
      <w:r w:rsidRPr="00F56A48">
        <w:rPr>
          <w:rStyle w:val="normaltextrun"/>
          <w:b/>
          <w:sz w:val="24"/>
        </w:rPr>
        <w:t>wiatło słowa Bożego</w:t>
      </w:r>
    </w:p>
    <w:p w:rsidR="00A55EBB" w:rsidRPr="00673985" w:rsidRDefault="00A55EBB" w:rsidP="00A55EBB">
      <w:pPr>
        <w:spacing w:line="240" w:lineRule="auto"/>
        <w:rPr>
          <w:sz w:val="24"/>
        </w:rPr>
      </w:pPr>
      <w:r w:rsidRPr="00673985">
        <w:rPr>
          <w:sz w:val="24"/>
        </w:rPr>
        <w:t xml:space="preserve">Ludzie wiary swe zamysły i próbę budowania siebie, swego małżeństwa i swych dzieci jako dobrych szukają w </w:t>
      </w:r>
      <w:r>
        <w:rPr>
          <w:sz w:val="24"/>
        </w:rPr>
        <w:t xml:space="preserve">Bożym </w:t>
      </w:r>
      <w:r w:rsidRPr="00673985">
        <w:rPr>
          <w:sz w:val="24"/>
        </w:rPr>
        <w:t>objawieniu.</w:t>
      </w:r>
      <w:r>
        <w:rPr>
          <w:sz w:val="24"/>
        </w:rPr>
        <w:t xml:space="preserve"> </w:t>
      </w:r>
      <w:r w:rsidRPr="00673985">
        <w:rPr>
          <w:sz w:val="24"/>
        </w:rPr>
        <w:t>Światło słowa Bożego jest tu bardzo przemawiające w odniesieniu do życia rodzinnego.</w:t>
      </w:r>
    </w:p>
    <w:p w:rsidR="00A55EBB" w:rsidRPr="00673985" w:rsidRDefault="00A55EBB" w:rsidP="00A55EBB">
      <w:pPr>
        <w:spacing w:line="240" w:lineRule="auto"/>
        <w:rPr>
          <w:sz w:val="24"/>
        </w:rPr>
      </w:pPr>
      <w:r w:rsidRPr="00673985">
        <w:rPr>
          <w:sz w:val="24"/>
        </w:rPr>
        <w:t>Zauważmy, że chociaż w N</w:t>
      </w:r>
      <w:r>
        <w:rPr>
          <w:sz w:val="24"/>
        </w:rPr>
        <w:t>owym Testamencie</w:t>
      </w:r>
      <w:r w:rsidRPr="00673985">
        <w:rPr>
          <w:sz w:val="24"/>
        </w:rPr>
        <w:t xml:space="preserve"> Jezus rozszerzył mocno znaczenie słowa </w:t>
      </w:r>
      <w:r>
        <w:rPr>
          <w:sz w:val="24"/>
        </w:rPr>
        <w:t>„b</w:t>
      </w:r>
      <w:r w:rsidRPr="00673985">
        <w:rPr>
          <w:sz w:val="24"/>
        </w:rPr>
        <w:t>liźni</w:t>
      </w:r>
      <w:r>
        <w:rPr>
          <w:sz w:val="24"/>
        </w:rPr>
        <w:t>”</w:t>
      </w:r>
      <w:r w:rsidRPr="00673985">
        <w:rPr>
          <w:sz w:val="24"/>
        </w:rPr>
        <w:t xml:space="preserve"> (przez przypowieść o miłosiernym Samarytanie)</w:t>
      </w:r>
      <w:r>
        <w:rPr>
          <w:sz w:val="24"/>
        </w:rPr>
        <w:t>,</w:t>
      </w:r>
      <w:r w:rsidRPr="00673985">
        <w:rPr>
          <w:sz w:val="24"/>
        </w:rPr>
        <w:t xml:space="preserve"> to posłużył się słowem, które należy rozumieć w pierwszej kolejności jako odnoszące się do kogoś bliskiego </w:t>
      </w:r>
      <w:r>
        <w:rPr>
          <w:sz w:val="24"/>
        </w:rPr>
        <w:t>(</w:t>
      </w:r>
      <w:r w:rsidRPr="00673985">
        <w:rPr>
          <w:sz w:val="24"/>
        </w:rPr>
        <w:t xml:space="preserve">hebrajski słowo </w:t>
      </w:r>
      <w:proofErr w:type="spellStart"/>
      <w:r w:rsidRPr="00673985">
        <w:rPr>
          <w:sz w:val="24"/>
        </w:rPr>
        <w:t>rea</w:t>
      </w:r>
      <w:proofErr w:type="spellEnd"/>
      <w:r w:rsidRPr="00673985">
        <w:rPr>
          <w:sz w:val="24"/>
        </w:rPr>
        <w:t>’ – oznacza „idę łączenia się z kimś, wejścia do wspólnoty z kimś, nie pokrewieństwa krwi, ale więzi przyjaźni, czy miłości (</w:t>
      </w:r>
      <w:proofErr w:type="spellStart"/>
      <w:r w:rsidRPr="00673985">
        <w:rPr>
          <w:sz w:val="24"/>
        </w:rPr>
        <w:t>Jr</w:t>
      </w:r>
      <w:proofErr w:type="spellEnd"/>
      <w:r w:rsidRPr="00673985">
        <w:rPr>
          <w:sz w:val="24"/>
        </w:rPr>
        <w:t xml:space="preserve"> 3,1.20; </w:t>
      </w:r>
      <w:proofErr w:type="spellStart"/>
      <w:r w:rsidRPr="00673985">
        <w:rPr>
          <w:sz w:val="24"/>
        </w:rPr>
        <w:t>Pnp</w:t>
      </w:r>
      <w:proofErr w:type="spellEnd"/>
      <w:r w:rsidRPr="00673985">
        <w:rPr>
          <w:sz w:val="24"/>
        </w:rPr>
        <w:t xml:space="preserve"> 1,9.15)</w:t>
      </w:r>
      <w:r>
        <w:rPr>
          <w:sz w:val="24"/>
        </w:rPr>
        <w:t>”</w:t>
      </w:r>
      <w:r w:rsidRPr="00673985">
        <w:rPr>
          <w:rStyle w:val="Odwoanieprzypisudolnego"/>
          <w:sz w:val="24"/>
        </w:rPr>
        <w:footnoteReference w:id="17"/>
      </w:r>
      <w:r w:rsidRPr="00673985">
        <w:rPr>
          <w:sz w:val="24"/>
        </w:rPr>
        <w:t>.</w:t>
      </w:r>
      <w:r>
        <w:rPr>
          <w:sz w:val="24"/>
        </w:rPr>
        <w:t xml:space="preserve"> Naucz się wpierw kochać, kogoś kto jest blisko ciebie i niech wiara wówczas motywuje cię do tego, by kochać każdego. Musimy mieć przestrzeń, by się tego nauczyć. Dziecko musi się uczyć tego krok po kroku.</w:t>
      </w:r>
    </w:p>
    <w:p w:rsidR="00A55EBB" w:rsidRPr="00673985" w:rsidRDefault="00A55EBB" w:rsidP="00A55EBB">
      <w:pPr>
        <w:spacing w:line="240" w:lineRule="auto"/>
        <w:rPr>
          <w:sz w:val="24"/>
        </w:rPr>
      </w:pPr>
      <w:r>
        <w:rPr>
          <w:sz w:val="24"/>
        </w:rPr>
        <w:t>B</w:t>
      </w:r>
      <w:r w:rsidRPr="00673985">
        <w:rPr>
          <w:sz w:val="24"/>
        </w:rPr>
        <w:t>iblia często odnosi się do bliskości w rodzinie i j</w:t>
      </w:r>
      <w:r>
        <w:rPr>
          <w:sz w:val="24"/>
        </w:rPr>
        <w:t>ą</w:t>
      </w:r>
      <w:r w:rsidRPr="00673985">
        <w:rPr>
          <w:sz w:val="24"/>
        </w:rPr>
        <w:t xml:space="preserve"> pochwala. </w:t>
      </w:r>
      <w:r>
        <w:rPr>
          <w:sz w:val="24"/>
        </w:rPr>
        <w:t xml:space="preserve">Dla przykładu św. Paweł mówi: </w:t>
      </w:r>
      <w:r w:rsidRPr="00673985">
        <w:rPr>
          <w:sz w:val="24"/>
        </w:rPr>
        <w:t>„A jeśli ktoś o swoich, zwłaszcza o domowników nie ma starania, ten zaparł się wiary i jest gorszy od niewierzącego” (1Tm 5,8).</w:t>
      </w:r>
      <w:r>
        <w:rPr>
          <w:sz w:val="24"/>
        </w:rPr>
        <w:t xml:space="preserve"> Wiara to misja, ale ona nie zaprzestaje tego porządku, który jest naturalny. Ona go dopełnia i rozszerza, ale żeby to dopełniać, trzeba mieć podstawę. Życie rodzinne jest bardzo ważne, ale przy kształtowaniu go łatwo popełniać błędy, bo mamy dobre chęci, ale gdy przychodzi do konkretu, to nie zawsze jest łatwe i nie zawsze wiemy jak to czynić.</w:t>
      </w:r>
    </w:p>
    <w:p w:rsidR="00A55EBB" w:rsidRPr="00673985" w:rsidRDefault="00A55EBB" w:rsidP="00A55EBB">
      <w:pPr>
        <w:spacing w:line="240" w:lineRule="auto"/>
        <w:rPr>
          <w:sz w:val="24"/>
        </w:rPr>
      </w:pPr>
      <w:r w:rsidRPr="00673985">
        <w:rPr>
          <w:sz w:val="24"/>
        </w:rPr>
        <w:t xml:space="preserve">Gdyby ktoś wstał i krzyknął: </w:t>
      </w:r>
      <w:r>
        <w:rPr>
          <w:sz w:val="24"/>
        </w:rPr>
        <w:t>„</w:t>
      </w:r>
      <w:r w:rsidRPr="00673985">
        <w:rPr>
          <w:sz w:val="24"/>
        </w:rPr>
        <w:t>Księże, nawróciłem się, chcę oddać życie Bogu i mieć pewność, że idę drogą ku zbawieniu, co mam robić?</w:t>
      </w:r>
      <w:r>
        <w:rPr>
          <w:sz w:val="24"/>
        </w:rPr>
        <w:t>”, to oczywiście przy udzielaniu odpowiedzi mogę posłużyć się zasadami charyzmatu naszego Ruchu i drogi wtajemniczenia chrześcijańskiego. Powstaje jednak pytanie o codzienność – jak iść drogą do zbawienia, jaką postać powinna przybrać ta droga w okolicznościach poszczególnego dnia?</w:t>
      </w:r>
    </w:p>
    <w:p w:rsidR="00A55EBB" w:rsidRPr="00673985" w:rsidRDefault="00A55EBB" w:rsidP="00A55EBB">
      <w:pPr>
        <w:spacing w:line="240" w:lineRule="auto"/>
        <w:rPr>
          <w:sz w:val="24"/>
        </w:rPr>
      </w:pPr>
      <w:r>
        <w:rPr>
          <w:sz w:val="24"/>
        </w:rPr>
        <w:t>W</w:t>
      </w:r>
      <w:r w:rsidRPr="00673985">
        <w:rPr>
          <w:sz w:val="24"/>
        </w:rPr>
        <w:t xml:space="preserve"> średniowieczu </w:t>
      </w:r>
      <w:r>
        <w:rPr>
          <w:sz w:val="24"/>
        </w:rPr>
        <w:t>powiedziano by:</w:t>
      </w:r>
      <w:r w:rsidRPr="00673985">
        <w:rPr>
          <w:sz w:val="24"/>
        </w:rPr>
        <w:t xml:space="preserve"> idź do zakonu, nic lep</w:t>
      </w:r>
      <w:r>
        <w:rPr>
          <w:sz w:val="24"/>
        </w:rPr>
        <w:t>s</w:t>
      </w:r>
      <w:r w:rsidRPr="00673985">
        <w:rPr>
          <w:sz w:val="24"/>
        </w:rPr>
        <w:t>zego nie ma</w:t>
      </w:r>
      <w:r>
        <w:rPr>
          <w:sz w:val="24"/>
        </w:rPr>
        <w:t>,</w:t>
      </w:r>
      <w:r w:rsidRPr="00673985">
        <w:rPr>
          <w:sz w:val="24"/>
        </w:rPr>
        <w:t xml:space="preserve"> by mieć pewność, że będziesz udoskonalał swą drogę</w:t>
      </w:r>
      <w:r>
        <w:rPr>
          <w:sz w:val="24"/>
        </w:rPr>
        <w:t>. D</w:t>
      </w:r>
      <w:r w:rsidRPr="00673985">
        <w:rPr>
          <w:sz w:val="24"/>
        </w:rPr>
        <w:t>ziś</w:t>
      </w:r>
      <w:r>
        <w:rPr>
          <w:sz w:val="24"/>
        </w:rPr>
        <w:t xml:space="preserve"> byśmy nie mogli tak powiedzieć. Sobór Watykański II wskazał</w:t>
      </w:r>
      <w:r w:rsidRPr="00BE7366">
        <w:rPr>
          <w:sz w:val="24"/>
        </w:rPr>
        <w:t xml:space="preserve"> </w:t>
      </w:r>
      <w:r>
        <w:rPr>
          <w:sz w:val="24"/>
        </w:rPr>
        <w:t xml:space="preserve">nam, że możemy się uświęcać w każdym stanie. Rodzina i małżeństwo nie jest tylko czymś w porządku wyłącznie naturalnym, ale też nadprzyrodzonym. Można by podpowiedzieć: w rodzinie się zatem uświęcaj i niech nie przychodzi ci pokusa, niedocenienia tej drogi. </w:t>
      </w:r>
    </w:p>
    <w:p w:rsidR="00A55EBB" w:rsidRDefault="00A55EBB" w:rsidP="00A55EBB">
      <w:pPr>
        <w:spacing w:line="240" w:lineRule="auto"/>
        <w:rPr>
          <w:sz w:val="24"/>
        </w:rPr>
      </w:pPr>
      <w:r>
        <w:rPr>
          <w:sz w:val="24"/>
        </w:rPr>
        <w:lastRenderedPageBreak/>
        <w:t>Gdybym chciał zobaczyć Waszą wiarę, to mógłbym zadać pytanie: „Kto z was przyjąłby mnie, bym zamieszkał z wami dwa tygodnie?”. To byłaby prawdziwa weryfikacja. Nie byłoby nią to, że przyjeżdżamy na Kongregację, że znamy brewiarz, ale że jesteśmy gotowi pokazać dwa tygodnie ze swojego życia. Mimo, że dorośli mogli by coś uteatralnić, to dzieci postawiłyby wszystko w prawdzie. To jest przestrzeń, w której jesteśmy autentyczni. Gdybym zobaczył, że ktoś jest bardzo pobożny, że odmawia kolejne nabożeństwo pompejańskie, ale nie dba o życie rodzinne, nie umie tego powiązać, to ujrzałbym słabość, nad którą należałoby pracować.</w:t>
      </w:r>
    </w:p>
    <w:p w:rsidR="00A55EBB" w:rsidRPr="00673985" w:rsidRDefault="00A55EBB" w:rsidP="00A55EBB">
      <w:pPr>
        <w:spacing w:line="240" w:lineRule="auto"/>
        <w:rPr>
          <w:sz w:val="24"/>
        </w:rPr>
      </w:pPr>
      <w:r>
        <w:rPr>
          <w:sz w:val="24"/>
        </w:rPr>
        <w:t>Nam się czasami wydaje, że życie w świetle to my – ludzie Ruchu, już osiągaliśmy i teraz winniśmy pozakazywać je innym. To jest prawda tylko w części. Jest również prawdą, że cały czas musimy o to nadal dbać na każdej płaszczyźnie życia. Widzimy wiele problemów wychowawczych, także w rodzinach katolickich. Często jest tak dlatego, że podstawy i założenia wychowania są źle poukładane, pomimo najlepszych intencji. Dobrze, że dbamy o rozwój dzieci, o znajomość dodatkowego języka, pasje i treningi, ale za parę lat może się okazać, że nie potrafimy z dzieckiem rozmawiać, że coś nam się nie udało. Takich rzeczy wkradających się w naszą mentalność jest bardzo dużo. Czasami, także w Domowym Kościele, słyszymy: „Moje dziecko dużo się nauczyło”. Ja wówczas chcę zapytać: czy to twoje dziecko – sam je masz?</w:t>
      </w:r>
      <w:r w:rsidRPr="00673985">
        <w:rPr>
          <w:sz w:val="24"/>
        </w:rPr>
        <w:t xml:space="preserve"> </w:t>
      </w:r>
      <w:r>
        <w:rPr>
          <w:sz w:val="24"/>
        </w:rPr>
        <w:t>I</w:t>
      </w:r>
      <w:r w:rsidRPr="00673985">
        <w:rPr>
          <w:sz w:val="24"/>
        </w:rPr>
        <w:t xml:space="preserve">le razy stwierdzamy, że mężczyzna ma wybudować dom, spłodzić syna i posadzić drzewo </w:t>
      </w:r>
      <w:r>
        <w:rPr>
          <w:sz w:val="24"/>
        </w:rPr>
        <w:t xml:space="preserve">– jakby </w:t>
      </w:r>
      <w:r w:rsidRPr="00673985">
        <w:rPr>
          <w:sz w:val="24"/>
        </w:rPr>
        <w:t>sam budował</w:t>
      </w:r>
      <w:r>
        <w:rPr>
          <w:sz w:val="24"/>
        </w:rPr>
        <w:t>,</w:t>
      </w:r>
      <w:r w:rsidRPr="00673985">
        <w:rPr>
          <w:sz w:val="24"/>
        </w:rPr>
        <w:t xml:space="preserve"> i sam płodził…</w:t>
      </w:r>
    </w:p>
    <w:p w:rsidR="00A55EBB" w:rsidRPr="00673985" w:rsidRDefault="00A55EBB" w:rsidP="00A55EBB">
      <w:pPr>
        <w:spacing w:line="240" w:lineRule="auto"/>
        <w:rPr>
          <w:sz w:val="24"/>
        </w:rPr>
      </w:pPr>
      <w:r>
        <w:rPr>
          <w:sz w:val="24"/>
        </w:rPr>
        <w:t>Wizja rodziny – taka, jak ją widzi Pan Bóg – jest związana z trudem i wysiłkiem. Tego potrzeba, b</w:t>
      </w:r>
      <w:r w:rsidRPr="00673985">
        <w:rPr>
          <w:sz w:val="24"/>
        </w:rPr>
        <w:t>y być szczęśliwym</w:t>
      </w:r>
      <w:r>
        <w:rPr>
          <w:sz w:val="24"/>
        </w:rPr>
        <w:t xml:space="preserve">. </w:t>
      </w:r>
      <w:r w:rsidRPr="00673985">
        <w:rPr>
          <w:sz w:val="24"/>
        </w:rPr>
        <w:t>Często o tym zapominamy</w:t>
      </w:r>
      <w:r>
        <w:rPr>
          <w:sz w:val="24"/>
        </w:rPr>
        <w:t>. Jeśli</w:t>
      </w:r>
      <w:r w:rsidRPr="00673985">
        <w:rPr>
          <w:sz w:val="24"/>
        </w:rPr>
        <w:t xml:space="preserve"> chcemy mieć piękny, czysty dom, to trzeba mieć na niego pomysł, trzeba ustawicznie sprzątać, konserwować</w:t>
      </w:r>
      <w:r>
        <w:rPr>
          <w:sz w:val="24"/>
        </w:rPr>
        <w:t>.</w:t>
      </w:r>
      <w:r w:rsidRPr="00673985">
        <w:rPr>
          <w:sz w:val="24"/>
        </w:rPr>
        <w:t xml:space="preserve"> </w:t>
      </w:r>
      <w:r>
        <w:rPr>
          <w:sz w:val="24"/>
        </w:rPr>
        <w:t>Jeśli</w:t>
      </w:r>
      <w:r w:rsidRPr="00673985">
        <w:rPr>
          <w:sz w:val="24"/>
        </w:rPr>
        <w:t xml:space="preserve"> chcemy</w:t>
      </w:r>
      <w:r>
        <w:rPr>
          <w:sz w:val="24"/>
        </w:rPr>
        <w:t>,</w:t>
      </w:r>
      <w:r w:rsidRPr="00673985">
        <w:rPr>
          <w:sz w:val="24"/>
        </w:rPr>
        <w:t xml:space="preserve"> by nasz samochód był niezawodny, to trzeba robić przeglądy, wymieniać podzespoły, olej</w:t>
      </w:r>
      <w:r>
        <w:rPr>
          <w:sz w:val="24"/>
        </w:rPr>
        <w:t>, itd.</w:t>
      </w:r>
      <w:r w:rsidRPr="00673985">
        <w:rPr>
          <w:sz w:val="24"/>
        </w:rPr>
        <w:t xml:space="preserve"> </w:t>
      </w:r>
      <w:r>
        <w:rPr>
          <w:sz w:val="24"/>
        </w:rPr>
        <w:t>Wielu się jednak wydaje</w:t>
      </w:r>
      <w:r w:rsidRPr="00673985">
        <w:rPr>
          <w:sz w:val="24"/>
        </w:rPr>
        <w:t>, że wystarczy założyć</w:t>
      </w:r>
      <w:r>
        <w:rPr>
          <w:sz w:val="24"/>
        </w:rPr>
        <w:t xml:space="preserve"> rodzinę</w:t>
      </w:r>
      <w:r w:rsidRPr="00673985">
        <w:rPr>
          <w:sz w:val="24"/>
        </w:rPr>
        <w:t xml:space="preserve"> i już jakoś powinno być i powinno</w:t>
      </w:r>
      <w:r>
        <w:rPr>
          <w:sz w:val="24"/>
        </w:rPr>
        <w:t xml:space="preserve"> im</w:t>
      </w:r>
      <w:r w:rsidRPr="00673985">
        <w:rPr>
          <w:sz w:val="24"/>
        </w:rPr>
        <w:t xml:space="preserve"> być w tym dobrze. Jednak trzeba </w:t>
      </w:r>
      <w:r>
        <w:rPr>
          <w:sz w:val="24"/>
        </w:rPr>
        <w:t xml:space="preserve">oto </w:t>
      </w:r>
      <w:r w:rsidRPr="00673985">
        <w:rPr>
          <w:sz w:val="24"/>
        </w:rPr>
        <w:t>zadbać, zaangażować się i mieć na to pomysł. Może warto uczyć się</w:t>
      </w:r>
      <w:r>
        <w:rPr>
          <w:sz w:val="24"/>
        </w:rPr>
        <w:t xml:space="preserve"> tego</w:t>
      </w:r>
      <w:r w:rsidRPr="00673985">
        <w:rPr>
          <w:sz w:val="24"/>
        </w:rPr>
        <w:t xml:space="preserve"> od Boga…</w:t>
      </w:r>
    </w:p>
    <w:p w:rsidR="00A55EBB" w:rsidRDefault="00A55EBB" w:rsidP="00A55EBB">
      <w:pPr>
        <w:spacing w:line="240" w:lineRule="auto"/>
        <w:ind w:firstLine="0"/>
        <w:rPr>
          <w:sz w:val="24"/>
        </w:rPr>
      </w:pPr>
    </w:p>
    <w:p w:rsidR="00A55EBB" w:rsidRPr="006338BB" w:rsidRDefault="00A55EBB" w:rsidP="00A55EBB">
      <w:pPr>
        <w:spacing w:line="240" w:lineRule="auto"/>
        <w:ind w:firstLine="0"/>
        <w:rPr>
          <w:rStyle w:val="normaltextrun"/>
          <w:b/>
          <w:sz w:val="24"/>
        </w:rPr>
      </w:pPr>
      <w:r w:rsidRPr="006338BB">
        <w:rPr>
          <w:rStyle w:val="normaltextrun"/>
          <w:b/>
          <w:sz w:val="24"/>
        </w:rPr>
        <w:t>Światło Chrystusa</w:t>
      </w:r>
    </w:p>
    <w:p w:rsidR="00A55EBB" w:rsidRDefault="00A55EBB" w:rsidP="00A55EBB">
      <w:pPr>
        <w:spacing w:line="240" w:lineRule="auto"/>
        <w:rPr>
          <w:sz w:val="24"/>
        </w:rPr>
      </w:pPr>
      <w:r>
        <w:rPr>
          <w:sz w:val="24"/>
        </w:rPr>
        <w:t>O</w:t>
      </w:r>
      <w:r w:rsidRPr="00673985">
        <w:rPr>
          <w:sz w:val="24"/>
        </w:rPr>
        <w:t>statecznie całe życie chrześcijańskie – w postulacie jedności światła i życia – polega na tym, że światłem, które ma się stać życiem, również w wymiarze rodziny jest sam Chrystus</w:t>
      </w:r>
      <w:r w:rsidRPr="00673985">
        <w:rPr>
          <w:rStyle w:val="Odwoanieprzypisudolnego"/>
          <w:sz w:val="24"/>
        </w:rPr>
        <w:footnoteReference w:id="18"/>
      </w:r>
      <w:r w:rsidRPr="00673985">
        <w:rPr>
          <w:sz w:val="24"/>
        </w:rPr>
        <w:t>.</w:t>
      </w:r>
      <w:r>
        <w:rPr>
          <w:sz w:val="24"/>
        </w:rPr>
        <w:t xml:space="preserve"> Ks. </w:t>
      </w:r>
      <w:r w:rsidRPr="00673985">
        <w:rPr>
          <w:sz w:val="24"/>
        </w:rPr>
        <w:t>Blachnicki zaprasza nas do tego</w:t>
      </w:r>
      <w:r>
        <w:rPr>
          <w:sz w:val="24"/>
        </w:rPr>
        <w:t>,</w:t>
      </w:r>
      <w:r w:rsidRPr="00673985">
        <w:rPr>
          <w:sz w:val="24"/>
        </w:rPr>
        <w:t xml:space="preserve"> byśmy żyli z Jezusem w zjednoczeniu w takim sensie</w:t>
      </w:r>
      <w:r>
        <w:rPr>
          <w:sz w:val="24"/>
        </w:rPr>
        <w:t>,</w:t>
      </w:r>
      <w:r w:rsidRPr="00673985">
        <w:rPr>
          <w:sz w:val="24"/>
        </w:rPr>
        <w:t xml:space="preserve"> jak zawiera się to w teologii św. Pawła: </w:t>
      </w:r>
      <w:r w:rsidRPr="00673985">
        <w:rPr>
          <w:bCs/>
          <w:sz w:val="24"/>
        </w:rPr>
        <w:t>„Teraz zaś nie ja żyję, lecz żyje w mnie Chrystus”</w:t>
      </w:r>
      <w:r w:rsidRPr="00673985">
        <w:rPr>
          <w:sz w:val="24"/>
        </w:rPr>
        <w:t xml:space="preserve"> (Ga 2,20)</w:t>
      </w:r>
      <w:r>
        <w:rPr>
          <w:sz w:val="24"/>
        </w:rPr>
        <w:t>.</w:t>
      </w:r>
      <w:r w:rsidRPr="00673985">
        <w:rPr>
          <w:sz w:val="24"/>
        </w:rPr>
        <w:t xml:space="preserve"> </w:t>
      </w:r>
      <w:r>
        <w:rPr>
          <w:sz w:val="24"/>
        </w:rPr>
        <w:t xml:space="preserve">Rodzina ma stawać się Chrystusem. </w:t>
      </w:r>
    </w:p>
    <w:p w:rsidR="00A55EBB" w:rsidRPr="00673985" w:rsidRDefault="00A55EBB" w:rsidP="00A55EBB">
      <w:pPr>
        <w:spacing w:line="240" w:lineRule="auto"/>
        <w:rPr>
          <w:sz w:val="24"/>
        </w:rPr>
      </w:pPr>
      <w:r>
        <w:rPr>
          <w:sz w:val="24"/>
        </w:rPr>
        <w:t>W Piśmie Świętym jest mowa o ewangelizowaniu domów, np. gdy ś</w:t>
      </w:r>
      <w:r w:rsidRPr="00673985">
        <w:rPr>
          <w:sz w:val="24"/>
        </w:rPr>
        <w:t xml:space="preserve">w. Paweł spotkał na swej drodze </w:t>
      </w:r>
      <w:r w:rsidRPr="00673985">
        <w:rPr>
          <w:bCs/>
          <w:sz w:val="24"/>
        </w:rPr>
        <w:t>kobietę z Tiatyry</w:t>
      </w:r>
      <w:r w:rsidRPr="00673985">
        <w:rPr>
          <w:sz w:val="24"/>
        </w:rPr>
        <w:t>. Gdy się nawróciła, „</w:t>
      </w:r>
      <w:r w:rsidRPr="00673985">
        <w:rPr>
          <w:bCs/>
          <w:sz w:val="24"/>
        </w:rPr>
        <w:t>została ochrzczona razem ze swym domem</w:t>
      </w:r>
      <w:r w:rsidRPr="00673985">
        <w:rPr>
          <w:sz w:val="24"/>
        </w:rPr>
        <w:t>” (</w:t>
      </w:r>
      <w:proofErr w:type="spellStart"/>
      <w:r w:rsidRPr="00673985">
        <w:rPr>
          <w:sz w:val="24"/>
        </w:rPr>
        <w:t>Dz</w:t>
      </w:r>
      <w:proofErr w:type="spellEnd"/>
      <w:r w:rsidRPr="00673985">
        <w:rPr>
          <w:sz w:val="24"/>
        </w:rPr>
        <w:t xml:space="preserve"> 16,15).</w:t>
      </w:r>
      <w:r>
        <w:rPr>
          <w:sz w:val="24"/>
        </w:rPr>
        <w:t xml:space="preserve"> </w:t>
      </w:r>
      <w:r w:rsidRPr="00673985">
        <w:rPr>
          <w:sz w:val="24"/>
        </w:rPr>
        <w:t>Paweł w Liście do Koryntian</w:t>
      </w:r>
      <w:r>
        <w:rPr>
          <w:sz w:val="24"/>
        </w:rPr>
        <w:t xml:space="preserve"> oznajmia</w:t>
      </w:r>
      <w:r w:rsidRPr="00673985">
        <w:rPr>
          <w:sz w:val="24"/>
        </w:rPr>
        <w:t>: „</w:t>
      </w:r>
      <w:r w:rsidRPr="00673985">
        <w:rPr>
          <w:bCs/>
          <w:sz w:val="24"/>
        </w:rPr>
        <w:t>ochrzciłem dom Stefana</w:t>
      </w:r>
      <w:r w:rsidRPr="00673985">
        <w:rPr>
          <w:sz w:val="24"/>
        </w:rPr>
        <w:t>” (1Kor 1,16).</w:t>
      </w:r>
      <w:r>
        <w:rPr>
          <w:sz w:val="24"/>
        </w:rPr>
        <w:t xml:space="preserve"> S</w:t>
      </w:r>
      <w:r w:rsidRPr="00673985">
        <w:rPr>
          <w:sz w:val="24"/>
        </w:rPr>
        <w:t xml:space="preserve">trażnik więzienia w </w:t>
      </w:r>
      <w:proofErr w:type="spellStart"/>
      <w:r w:rsidRPr="00673985">
        <w:rPr>
          <w:sz w:val="24"/>
        </w:rPr>
        <w:t>Filippi</w:t>
      </w:r>
      <w:proofErr w:type="spellEnd"/>
      <w:r w:rsidRPr="00673985">
        <w:rPr>
          <w:sz w:val="24"/>
        </w:rPr>
        <w:t>, który odpowiadał za pojmanych apostołów</w:t>
      </w:r>
      <w:r>
        <w:rPr>
          <w:sz w:val="24"/>
        </w:rPr>
        <w:t xml:space="preserve">, po ich cudownym uwolnieniu, </w:t>
      </w:r>
      <w:r w:rsidRPr="00673985">
        <w:rPr>
          <w:sz w:val="24"/>
        </w:rPr>
        <w:t xml:space="preserve">przejęty dowodem Bożej potęgi, nawrócił się i zapytał Pawła i </w:t>
      </w:r>
      <w:proofErr w:type="spellStart"/>
      <w:r w:rsidRPr="00673985">
        <w:rPr>
          <w:sz w:val="24"/>
        </w:rPr>
        <w:t>Sylasa</w:t>
      </w:r>
      <w:proofErr w:type="spellEnd"/>
      <w:r w:rsidRPr="00673985">
        <w:rPr>
          <w:sz w:val="24"/>
        </w:rPr>
        <w:t xml:space="preserve">, co ma czynić, aby się zbawić. </w:t>
      </w:r>
      <w:r>
        <w:rPr>
          <w:sz w:val="24"/>
        </w:rPr>
        <w:t xml:space="preserve">Odpowiedziano mu: </w:t>
      </w:r>
      <w:r w:rsidRPr="00673985">
        <w:rPr>
          <w:sz w:val="24"/>
        </w:rPr>
        <w:t>„</w:t>
      </w:r>
      <w:r w:rsidRPr="00673985">
        <w:rPr>
          <w:bCs/>
          <w:sz w:val="24"/>
        </w:rPr>
        <w:t>Uwierz w Pana Jezusa, a zbawisz siebie i swój dom</w:t>
      </w:r>
      <w:r w:rsidRPr="00673985">
        <w:rPr>
          <w:sz w:val="24"/>
        </w:rPr>
        <w:t>” (</w:t>
      </w:r>
      <w:proofErr w:type="spellStart"/>
      <w:r w:rsidRPr="00673985">
        <w:rPr>
          <w:sz w:val="24"/>
        </w:rPr>
        <w:t>Dz</w:t>
      </w:r>
      <w:proofErr w:type="spellEnd"/>
      <w:r w:rsidRPr="00673985">
        <w:rPr>
          <w:sz w:val="24"/>
        </w:rPr>
        <w:t xml:space="preserve"> 16,31).</w:t>
      </w:r>
    </w:p>
    <w:p w:rsidR="00A55EBB" w:rsidRDefault="00A55EBB" w:rsidP="00A55EBB">
      <w:pPr>
        <w:spacing w:line="240" w:lineRule="auto"/>
        <w:rPr>
          <w:sz w:val="24"/>
        </w:rPr>
      </w:pPr>
      <w:r>
        <w:rPr>
          <w:sz w:val="24"/>
        </w:rPr>
        <w:t>Wiara ma być czymś przewodnim. Gdy ja się nawracam i gdy kocham najbliższych, to będzie to promieniowało na moich najbliższych. Jesteśmy o tym przekonani, o tym świadczymy, ale widzimy, że jest tutaj pewna trudność. Spotykamy się, że w DK bardzo mocno wierzą małżonkowie, a ich dzieci już nie zawsze. Trochę pocieszyła mnie homilia kardynała Kazimierza Nycza na spotkaniu odpowiedzialnych Domowego Kościoła w styczniu tego roku, który zaświadczył, że patrząc na polskie rodziny, DK może dla wielu być dobrym świadectwem. Jednak i my musimy mieć pomysł i umiejętność wsparcia w wierze następnych pokoleń.</w:t>
      </w:r>
    </w:p>
    <w:p w:rsidR="00A55EBB" w:rsidRDefault="00A55EBB" w:rsidP="00A55EBB">
      <w:pPr>
        <w:spacing w:line="240" w:lineRule="auto"/>
        <w:contextualSpacing w:val="0"/>
        <w:rPr>
          <w:rFonts w:eastAsiaTheme="minorHAnsi"/>
          <w:color w:val="auto"/>
          <w:sz w:val="24"/>
          <w:lang w:eastAsia="en-US"/>
        </w:rPr>
      </w:pPr>
      <w:r w:rsidRPr="006F7AD0">
        <w:rPr>
          <w:rFonts w:eastAsiaTheme="minorHAnsi"/>
          <w:color w:val="auto"/>
          <w:sz w:val="24"/>
          <w:lang w:eastAsia="en-US"/>
        </w:rPr>
        <w:lastRenderedPageBreak/>
        <w:t>D</w:t>
      </w:r>
      <w:r w:rsidRPr="00436D36">
        <w:rPr>
          <w:rFonts w:eastAsiaTheme="minorHAnsi"/>
          <w:color w:val="auto"/>
          <w:sz w:val="24"/>
          <w:lang w:eastAsia="en-US"/>
        </w:rPr>
        <w:t>zisiaj widzimy</w:t>
      </w:r>
      <w:r w:rsidRPr="006F7AD0">
        <w:rPr>
          <w:rFonts w:eastAsiaTheme="minorHAnsi"/>
          <w:color w:val="auto"/>
          <w:sz w:val="24"/>
          <w:lang w:eastAsia="en-US"/>
        </w:rPr>
        <w:t>,</w:t>
      </w:r>
      <w:r w:rsidRPr="00436D36">
        <w:rPr>
          <w:rFonts w:eastAsiaTheme="minorHAnsi"/>
          <w:color w:val="auto"/>
          <w:sz w:val="24"/>
          <w:lang w:eastAsia="en-US"/>
        </w:rPr>
        <w:t xml:space="preserve"> że młodzież ma problem </w:t>
      </w:r>
      <w:r w:rsidRPr="006F7AD0">
        <w:rPr>
          <w:rFonts w:eastAsiaTheme="minorHAnsi"/>
          <w:color w:val="auto"/>
          <w:sz w:val="24"/>
          <w:lang w:eastAsia="en-US"/>
        </w:rPr>
        <w:t xml:space="preserve">z </w:t>
      </w:r>
      <w:r w:rsidRPr="00436D36">
        <w:rPr>
          <w:rFonts w:eastAsiaTheme="minorHAnsi"/>
          <w:color w:val="auto"/>
          <w:sz w:val="24"/>
          <w:lang w:eastAsia="en-US"/>
        </w:rPr>
        <w:t xml:space="preserve">odnalezieniem się w </w:t>
      </w:r>
      <w:r w:rsidRPr="006F7AD0">
        <w:rPr>
          <w:rFonts w:eastAsiaTheme="minorHAnsi"/>
          <w:color w:val="auto"/>
          <w:sz w:val="24"/>
          <w:lang w:eastAsia="en-US"/>
        </w:rPr>
        <w:t>K</w:t>
      </w:r>
      <w:r w:rsidRPr="00436D36">
        <w:rPr>
          <w:rFonts w:eastAsiaTheme="minorHAnsi"/>
          <w:color w:val="auto"/>
          <w:sz w:val="24"/>
          <w:lang w:eastAsia="en-US"/>
        </w:rPr>
        <w:t>ościele</w:t>
      </w:r>
      <w:r w:rsidRPr="006F7AD0">
        <w:rPr>
          <w:rFonts w:eastAsiaTheme="minorHAnsi"/>
          <w:color w:val="auto"/>
          <w:sz w:val="24"/>
          <w:lang w:eastAsia="en-US"/>
        </w:rPr>
        <w:t>.</w:t>
      </w:r>
      <w:r w:rsidRPr="00436D36">
        <w:rPr>
          <w:rFonts w:eastAsiaTheme="minorHAnsi"/>
          <w:color w:val="auto"/>
          <w:sz w:val="24"/>
          <w:lang w:eastAsia="en-US"/>
        </w:rPr>
        <w:t xml:space="preserve"> </w:t>
      </w:r>
      <w:r w:rsidRPr="006F7AD0">
        <w:rPr>
          <w:rFonts w:eastAsiaTheme="minorHAnsi"/>
          <w:color w:val="auto"/>
          <w:sz w:val="24"/>
          <w:lang w:eastAsia="en-US"/>
        </w:rPr>
        <w:t>D</w:t>
      </w:r>
      <w:r w:rsidRPr="00436D36">
        <w:rPr>
          <w:rFonts w:eastAsiaTheme="minorHAnsi"/>
          <w:color w:val="auto"/>
          <w:sz w:val="24"/>
          <w:lang w:eastAsia="en-US"/>
        </w:rPr>
        <w:t>laczego</w:t>
      </w:r>
      <w:r w:rsidRPr="006F7AD0">
        <w:rPr>
          <w:rFonts w:eastAsiaTheme="minorHAnsi"/>
          <w:color w:val="auto"/>
          <w:sz w:val="24"/>
          <w:lang w:eastAsia="en-US"/>
        </w:rPr>
        <w:t>?</w:t>
      </w:r>
      <w:r w:rsidRPr="00436D36">
        <w:rPr>
          <w:rFonts w:eastAsiaTheme="minorHAnsi"/>
          <w:color w:val="auto"/>
          <w:sz w:val="24"/>
          <w:lang w:eastAsia="en-US"/>
        </w:rPr>
        <w:t xml:space="preserve"> </w:t>
      </w:r>
      <w:r w:rsidRPr="006F7AD0">
        <w:rPr>
          <w:rFonts w:eastAsiaTheme="minorHAnsi"/>
          <w:color w:val="auto"/>
          <w:sz w:val="24"/>
          <w:lang w:eastAsia="en-US"/>
        </w:rPr>
        <w:t>C</w:t>
      </w:r>
      <w:r w:rsidRPr="00436D36">
        <w:rPr>
          <w:rFonts w:eastAsiaTheme="minorHAnsi"/>
          <w:color w:val="auto"/>
          <w:sz w:val="24"/>
          <w:lang w:eastAsia="en-US"/>
        </w:rPr>
        <w:t>zego tam zabrakło</w:t>
      </w:r>
      <w:r w:rsidRPr="006F7AD0">
        <w:rPr>
          <w:rFonts w:eastAsiaTheme="minorHAnsi"/>
          <w:color w:val="auto"/>
          <w:sz w:val="24"/>
          <w:lang w:eastAsia="en-US"/>
        </w:rPr>
        <w:t>?</w:t>
      </w:r>
      <w:r w:rsidRPr="00436D36">
        <w:rPr>
          <w:rFonts w:eastAsiaTheme="minorHAnsi"/>
          <w:color w:val="auto"/>
          <w:sz w:val="24"/>
          <w:lang w:eastAsia="en-US"/>
        </w:rPr>
        <w:t xml:space="preserve"> </w:t>
      </w:r>
      <w:r w:rsidRPr="006F7AD0">
        <w:rPr>
          <w:rFonts w:eastAsiaTheme="minorHAnsi"/>
          <w:color w:val="auto"/>
          <w:sz w:val="24"/>
          <w:lang w:eastAsia="en-US"/>
        </w:rPr>
        <w:t>W</w:t>
      </w:r>
      <w:r w:rsidRPr="00436D36">
        <w:rPr>
          <w:rFonts w:eastAsiaTheme="minorHAnsi"/>
          <w:color w:val="auto"/>
          <w:sz w:val="24"/>
          <w:lang w:eastAsia="en-US"/>
        </w:rPr>
        <w:t xml:space="preserve">ychowania </w:t>
      </w:r>
      <w:r w:rsidRPr="006F7AD0">
        <w:rPr>
          <w:rFonts w:eastAsiaTheme="minorHAnsi"/>
          <w:color w:val="auto"/>
          <w:sz w:val="24"/>
          <w:lang w:eastAsia="en-US"/>
        </w:rPr>
        <w:t xml:space="preserve">w </w:t>
      </w:r>
      <w:r w:rsidRPr="00436D36">
        <w:rPr>
          <w:rFonts w:eastAsiaTheme="minorHAnsi"/>
          <w:color w:val="auto"/>
          <w:sz w:val="24"/>
          <w:lang w:eastAsia="en-US"/>
        </w:rPr>
        <w:t>wierz</w:t>
      </w:r>
      <w:r w:rsidRPr="006F7AD0">
        <w:rPr>
          <w:rFonts w:eastAsiaTheme="minorHAnsi"/>
          <w:color w:val="auto"/>
          <w:sz w:val="24"/>
          <w:lang w:eastAsia="en-US"/>
        </w:rPr>
        <w:t>e. Często to wychowanie w wierze</w:t>
      </w:r>
      <w:r w:rsidRPr="00436D36">
        <w:rPr>
          <w:rFonts w:eastAsiaTheme="minorHAnsi"/>
          <w:color w:val="auto"/>
          <w:sz w:val="24"/>
          <w:lang w:eastAsia="en-US"/>
        </w:rPr>
        <w:t xml:space="preserve"> traktujemy </w:t>
      </w:r>
      <w:r w:rsidRPr="006F7AD0">
        <w:rPr>
          <w:rFonts w:eastAsiaTheme="minorHAnsi"/>
          <w:color w:val="auto"/>
          <w:sz w:val="24"/>
          <w:lang w:eastAsia="en-US"/>
        </w:rPr>
        <w:t>jako</w:t>
      </w:r>
      <w:r w:rsidRPr="00436D36">
        <w:rPr>
          <w:rFonts w:eastAsiaTheme="minorHAnsi"/>
          <w:color w:val="auto"/>
          <w:sz w:val="24"/>
          <w:lang w:eastAsia="en-US"/>
        </w:rPr>
        <w:t xml:space="preserve"> pojęcie </w:t>
      </w:r>
      <w:r w:rsidRPr="006F7AD0">
        <w:rPr>
          <w:rFonts w:eastAsiaTheme="minorHAnsi"/>
          <w:color w:val="auto"/>
          <w:sz w:val="24"/>
          <w:lang w:eastAsia="en-US"/>
        </w:rPr>
        <w:t>abstrakcyjne</w:t>
      </w:r>
      <w:r w:rsidRPr="00436D36">
        <w:rPr>
          <w:rFonts w:eastAsiaTheme="minorHAnsi"/>
          <w:color w:val="auto"/>
          <w:sz w:val="24"/>
          <w:lang w:eastAsia="en-US"/>
        </w:rPr>
        <w:t xml:space="preserve"> w tym sensie</w:t>
      </w:r>
      <w:r w:rsidRPr="006F7AD0">
        <w:rPr>
          <w:rFonts w:eastAsiaTheme="minorHAnsi"/>
          <w:color w:val="auto"/>
          <w:sz w:val="24"/>
          <w:lang w:eastAsia="en-US"/>
        </w:rPr>
        <w:t>,</w:t>
      </w:r>
      <w:r w:rsidRPr="00436D36">
        <w:rPr>
          <w:rFonts w:eastAsiaTheme="minorHAnsi"/>
          <w:color w:val="auto"/>
          <w:sz w:val="24"/>
          <w:lang w:eastAsia="en-US"/>
        </w:rPr>
        <w:t xml:space="preserve"> że to jest jakiś zabieg</w:t>
      </w:r>
      <w:r w:rsidRPr="006F7AD0">
        <w:rPr>
          <w:rFonts w:eastAsiaTheme="minorHAnsi"/>
          <w:color w:val="auto"/>
          <w:sz w:val="24"/>
          <w:lang w:eastAsia="en-US"/>
        </w:rPr>
        <w:t>.</w:t>
      </w:r>
      <w:r w:rsidRPr="00436D36">
        <w:rPr>
          <w:rFonts w:eastAsiaTheme="minorHAnsi"/>
          <w:color w:val="auto"/>
          <w:sz w:val="24"/>
          <w:lang w:eastAsia="en-US"/>
        </w:rPr>
        <w:t xml:space="preserve"> </w:t>
      </w:r>
      <w:r w:rsidRPr="006F7AD0">
        <w:rPr>
          <w:rFonts w:eastAsiaTheme="minorHAnsi"/>
          <w:color w:val="auto"/>
          <w:sz w:val="24"/>
          <w:lang w:eastAsia="en-US"/>
        </w:rPr>
        <w:t>W</w:t>
      </w:r>
      <w:r w:rsidRPr="00436D36">
        <w:rPr>
          <w:rFonts w:eastAsiaTheme="minorHAnsi"/>
          <w:color w:val="auto"/>
          <w:sz w:val="24"/>
          <w:lang w:eastAsia="en-US"/>
        </w:rPr>
        <w:t xml:space="preserve"> świadomości ludzi </w:t>
      </w:r>
      <w:r w:rsidRPr="006F7AD0">
        <w:rPr>
          <w:rFonts w:eastAsiaTheme="minorHAnsi"/>
          <w:color w:val="auto"/>
          <w:sz w:val="24"/>
          <w:lang w:eastAsia="en-US"/>
        </w:rPr>
        <w:t>jest</w:t>
      </w:r>
      <w:r w:rsidRPr="00436D36">
        <w:rPr>
          <w:rFonts w:eastAsiaTheme="minorHAnsi"/>
          <w:color w:val="auto"/>
          <w:sz w:val="24"/>
          <w:lang w:eastAsia="en-US"/>
        </w:rPr>
        <w:t xml:space="preserve"> tak</w:t>
      </w:r>
      <w:r w:rsidRPr="006F7AD0">
        <w:rPr>
          <w:rFonts w:eastAsiaTheme="minorHAnsi"/>
          <w:color w:val="auto"/>
          <w:sz w:val="24"/>
          <w:lang w:eastAsia="en-US"/>
        </w:rPr>
        <w:t>,</w:t>
      </w:r>
      <w:r w:rsidRPr="00436D36">
        <w:rPr>
          <w:rFonts w:eastAsiaTheme="minorHAnsi"/>
          <w:color w:val="auto"/>
          <w:sz w:val="24"/>
          <w:lang w:eastAsia="en-US"/>
        </w:rPr>
        <w:t xml:space="preserve"> że </w:t>
      </w:r>
      <w:r w:rsidRPr="006F7AD0">
        <w:rPr>
          <w:rFonts w:eastAsiaTheme="minorHAnsi"/>
          <w:color w:val="auto"/>
          <w:sz w:val="24"/>
          <w:lang w:eastAsia="en-US"/>
        </w:rPr>
        <w:t xml:space="preserve">na pytanie, </w:t>
      </w:r>
      <w:r w:rsidRPr="00436D36">
        <w:rPr>
          <w:rFonts w:eastAsiaTheme="minorHAnsi"/>
          <w:color w:val="auto"/>
          <w:sz w:val="24"/>
          <w:lang w:eastAsia="en-US"/>
        </w:rPr>
        <w:t>kto ma wychować dziecko w wierze</w:t>
      </w:r>
      <w:r w:rsidRPr="006F7AD0">
        <w:rPr>
          <w:rFonts w:eastAsiaTheme="minorHAnsi"/>
          <w:color w:val="auto"/>
          <w:sz w:val="24"/>
          <w:lang w:eastAsia="en-US"/>
        </w:rPr>
        <w:t>, odpowiadają: katecheta</w:t>
      </w:r>
      <w:r>
        <w:rPr>
          <w:rFonts w:eastAsiaTheme="minorHAnsi"/>
          <w:color w:val="auto"/>
          <w:sz w:val="24"/>
          <w:lang w:eastAsia="en-US"/>
        </w:rPr>
        <w:t xml:space="preserve"> lub przebojowy</w:t>
      </w:r>
      <w:r w:rsidRPr="00436D36">
        <w:rPr>
          <w:rFonts w:eastAsiaTheme="minorHAnsi"/>
          <w:color w:val="auto"/>
          <w:sz w:val="24"/>
          <w:lang w:eastAsia="en-US"/>
        </w:rPr>
        <w:t xml:space="preserve"> ksiądz </w:t>
      </w:r>
      <w:r w:rsidRPr="006F7AD0">
        <w:rPr>
          <w:rFonts w:eastAsiaTheme="minorHAnsi"/>
          <w:color w:val="auto"/>
          <w:sz w:val="24"/>
          <w:lang w:eastAsia="en-US"/>
        </w:rPr>
        <w:t>w</w:t>
      </w:r>
      <w:r w:rsidRPr="00436D36">
        <w:rPr>
          <w:rFonts w:eastAsiaTheme="minorHAnsi"/>
          <w:color w:val="auto"/>
          <w:sz w:val="24"/>
          <w:lang w:eastAsia="en-US"/>
        </w:rPr>
        <w:t xml:space="preserve"> parafii</w:t>
      </w:r>
      <w:r w:rsidRPr="006F7AD0">
        <w:rPr>
          <w:rFonts w:eastAsiaTheme="minorHAnsi"/>
          <w:color w:val="auto"/>
          <w:sz w:val="24"/>
          <w:lang w:eastAsia="en-US"/>
        </w:rPr>
        <w:t>.</w:t>
      </w:r>
      <w:r w:rsidRPr="00436D36">
        <w:rPr>
          <w:rFonts w:eastAsiaTheme="minorHAnsi"/>
          <w:color w:val="auto"/>
          <w:sz w:val="24"/>
          <w:lang w:eastAsia="en-US"/>
        </w:rPr>
        <w:t xml:space="preserve"> </w:t>
      </w:r>
      <w:r>
        <w:rPr>
          <w:rFonts w:eastAsiaTheme="minorHAnsi"/>
          <w:color w:val="auto"/>
          <w:sz w:val="24"/>
          <w:lang w:eastAsia="en-US"/>
        </w:rPr>
        <w:t>Nam</w:t>
      </w:r>
      <w:r w:rsidRPr="006F7AD0">
        <w:rPr>
          <w:rFonts w:eastAsiaTheme="minorHAnsi"/>
          <w:color w:val="auto"/>
          <w:sz w:val="24"/>
          <w:lang w:eastAsia="en-US"/>
        </w:rPr>
        <w:t>,</w:t>
      </w:r>
      <w:r w:rsidRPr="00436D36">
        <w:rPr>
          <w:rFonts w:eastAsiaTheme="minorHAnsi"/>
          <w:color w:val="auto"/>
          <w:sz w:val="24"/>
          <w:lang w:eastAsia="en-US"/>
        </w:rPr>
        <w:t xml:space="preserve"> dorosły</w:t>
      </w:r>
      <w:r>
        <w:rPr>
          <w:rFonts w:eastAsiaTheme="minorHAnsi"/>
          <w:color w:val="auto"/>
          <w:sz w:val="24"/>
          <w:lang w:eastAsia="en-US"/>
        </w:rPr>
        <w:t>m</w:t>
      </w:r>
      <w:r w:rsidRPr="006F7AD0">
        <w:rPr>
          <w:rFonts w:eastAsiaTheme="minorHAnsi"/>
          <w:color w:val="auto"/>
          <w:sz w:val="24"/>
          <w:lang w:eastAsia="en-US"/>
        </w:rPr>
        <w:t>,</w:t>
      </w:r>
      <w:r w:rsidRPr="00436D36">
        <w:rPr>
          <w:rFonts w:eastAsiaTheme="minorHAnsi"/>
          <w:color w:val="auto"/>
          <w:sz w:val="24"/>
          <w:lang w:eastAsia="en-US"/>
        </w:rPr>
        <w:t xml:space="preserve"> </w:t>
      </w:r>
      <w:r w:rsidRPr="006F7AD0">
        <w:rPr>
          <w:rFonts w:eastAsiaTheme="minorHAnsi"/>
          <w:color w:val="auto"/>
          <w:sz w:val="24"/>
          <w:lang w:eastAsia="en-US"/>
        </w:rPr>
        <w:t>K</w:t>
      </w:r>
      <w:r w:rsidRPr="00436D36">
        <w:rPr>
          <w:rFonts w:eastAsiaTheme="minorHAnsi"/>
          <w:color w:val="auto"/>
          <w:sz w:val="24"/>
          <w:lang w:eastAsia="en-US"/>
        </w:rPr>
        <w:t>ościół może pomóc</w:t>
      </w:r>
      <w:r w:rsidRPr="006F7AD0">
        <w:rPr>
          <w:rFonts w:eastAsiaTheme="minorHAnsi"/>
          <w:color w:val="auto"/>
          <w:sz w:val="24"/>
          <w:lang w:eastAsia="en-US"/>
        </w:rPr>
        <w:t xml:space="preserve"> w wierze, może nam dać</w:t>
      </w:r>
      <w:r w:rsidRPr="00436D36">
        <w:rPr>
          <w:rFonts w:eastAsiaTheme="minorHAnsi"/>
          <w:color w:val="auto"/>
          <w:sz w:val="24"/>
          <w:lang w:eastAsia="en-US"/>
        </w:rPr>
        <w:t xml:space="preserve"> drog</w:t>
      </w:r>
      <w:r w:rsidRPr="006F7AD0">
        <w:rPr>
          <w:rFonts w:eastAsiaTheme="minorHAnsi"/>
          <w:color w:val="auto"/>
          <w:sz w:val="24"/>
          <w:lang w:eastAsia="en-US"/>
        </w:rPr>
        <w:t>ę</w:t>
      </w:r>
      <w:r w:rsidRPr="00436D36">
        <w:rPr>
          <w:rFonts w:eastAsiaTheme="minorHAnsi"/>
          <w:color w:val="auto"/>
          <w:sz w:val="24"/>
          <w:lang w:eastAsia="en-US"/>
        </w:rPr>
        <w:t xml:space="preserve"> inicjacji chrześcijańskiej</w:t>
      </w:r>
      <w:r w:rsidRPr="006F7AD0">
        <w:rPr>
          <w:rFonts w:eastAsiaTheme="minorHAnsi"/>
          <w:color w:val="auto"/>
          <w:sz w:val="24"/>
          <w:lang w:eastAsia="en-US"/>
        </w:rPr>
        <w:t>. Dla dziecka nie ma innej drogi, jak rodzina.</w:t>
      </w:r>
      <w:r w:rsidRPr="00436D36">
        <w:rPr>
          <w:rFonts w:eastAsiaTheme="minorHAnsi"/>
          <w:color w:val="auto"/>
          <w:sz w:val="24"/>
          <w:lang w:eastAsia="en-US"/>
        </w:rPr>
        <w:t xml:space="preserve"> </w:t>
      </w:r>
      <w:r>
        <w:rPr>
          <w:rFonts w:eastAsiaTheme="minorHAnsi"/>
          <w:color w:val="auto"/>
          <w:sz w:val="24"/>
          <w:lang w:eastAsia="en-US"/>
        </w:rPr>
        <w:t>Nieprzypadkowo w</w:t>
      </w:r>
      <w:r w:rsidRPr="00436D36">
        <w:rPr>
          <w:rFonts w:eastAsiaTheme="minorHAnsi"/>
          <w:color w:val="auto"/>
          <w:sz w:val="24"/>
          <w:lang w:eastAsia="en-US"/>
        </w:rPr>
        <w:t xml:space="preserve"> prawie kościelnym jest powiedziane</w:t>
      </w:r>
      <w:r w:rsidRPr="006F7AD0">
        <w:rPr>
          <w:rFonts w:eastAsiaTheme="minorHAnsi"/>
          <w:color w:val="auto"/>
          <w:sz w:val="24"/>
          <w:lang w:eastAsia="en-US"/>
        </w:rPr>
        <w:t>,</w:t>
      </w:r>
      <w:r w:rsidRPr="00436D36">
        <w:rPr>
          <w:rFonts w:eastAsiaTheme="minorHAnsi"/>
          <w:color w:val="auto"/>
          <w:sz w:val="24"/>
          <w:lang w:eastAsia="en-US"/>
        </w:rPr>
        <w:t xml:space="preserve"> że prawem i obowiązkiem rodziny na wyłączność jest wychowanie dziecka w wierze</w:t>
      </w:r>
      <w:r>
        <w:rPr>
          <w:rStyle w:val="Odwoanieprzypisudolnego"/>
          <w:rFonts w:eastAsiaTheme="minorHAnsi"/>
          <w:color w:val="auto"/>
          <w:sz w:val="24"/>
          <w:lang w:eastAsia="en-US"/>
        </w:rPr>
        <w:footnoteReference w:id="19"/>
      </w:r>
      <w:r>
        <w:rPr>
          <w:rFonts w:eastAsiaTheme="minorHAnsi"/>
          <w:color w:val="auto"/>
          <w:sz w:val="24"/>
          <w:lang w:eastAsia="en-US"/>
        </w:rPr>
        <w:t xml:space="preserve">. </w:t>
      </w:r>
      <w:r w:rsidRPr="006F7AD0">
        <w:rPr>
          <w:rFonts w:eastAsiaTheme="minorHAnsi"/>
          <w:color w:val="auto"/>
          <w:sz w:val="24"/>
          <w:lang w:eastAsia="en-US"/>
        </w:rPr>
        <w:t>K</w:t>
      </w:r>
      <w:r w:rsidRPr="00436D36">
        <w:rPr>
          <w:rFonts w:eastAsiaTheme="minorHAnsi"/>
          <w:color w:val="auto"/>
          <w:sz w:val="24"/>
          <w:lang w:eastAsia="en-US"/>
        </w:rPr>
        <w:t xml:space="preserve">ościół czy inne instytucje mają tylko </w:t>
      </w:r>
      <w:r w:rsidRPr="006F7AD0">
        <w:rPr>
          <w:rFonts w:eastAsiaTheme="minorHAnsi"/>
          <w:color w:val="auto"/>
          <w:sz w:val="24"/>
          <w:lang w:eastAsia="en-US"/>
        </w:rPr>
        <w:t xml:space="preserve">pomóc. Jeśli się </w:t>
      </w:r>
      <w:r w:rsidRPr="00436D36">
        <w:rPr>
          <w:rFonts w:eastAsiaTheme="minorHAnsi"/>
          <w:color w:val="auto"/>
          <w:sz w:val="24"/>
          <w:lang w:eastAsia="en-US"/>
        </w:rPr>
        <w:t>to zaburzy</w:t>
      </w:r>
      <w:r w:rsidRPr="006F7AD0">
        <w:rPr>
          <w:rFonts w:eastAsiaTheme="minorHAnsi"/>
          <w:color w:val="auto"/>
          <w:sz w:val="24"/>
          <w:lang w:eastAsia="en-US"/>
        </w:rPr>
        <w:t>, to na pewno im to nie</w:t>
      </w:r>
      <w:r w:rsidRPr="00436D36">
        <w:rPr>
          <w:rFonts w:eastAsiaTheme="minorHAnsi"/>
          <w:color w:val="auto"/>
          <w:sz w:val="24"/>
          <w:lang w:eastAsia="en-US"/>
        </w:rPr>
        <w:t xml:space="preserve"> wyjdzie</w:t>
      </w:r>
      <w:r w:rsidRPr="006F7AD0">
        <w:rPr>
          <w:rFonts w:eastAsiaTheme="minorHAnsi"/>
          <w:color w:val="auto"/>
          <w:sz w:val="24"/>
          <w:lang w:eastAsia="en-US"/>
        </w:rPr>
        <w:t>.</w:t>
      </w:r>
      <w:r w:rsidRPr="00436D36">
        <w:rPr>
          <w:rFonts w:eastAsiaTheme="minorHAnsi"/>
          <w:color w:val="auto"/>
          <w:sz w:val="24"/>
          <w:lang w:eastAsia="en-US"/>
        </w:rPr>
        <w:t xml:space="preserve"> </w:t>
      </w:r>
      <w:r w:rsidRPr="006F7AD0">
        <w:rPr>
          <w:rFonts w:eastAsiaTheme="minorHAnsi"/>
          <w:color w:val="auto"/>
          <w:sz w:val="24"/>
          <w:lang w:eastAsia="en-US"/>
        </w:rPr>
        <w:t>M</w:t>
      </w:r>
      <w:r w:rsidRPr="00436D36">
        <w:rPr>
          <w:rFonts w:eastAsiaTheme="minorHAnsi"/>
          <w:color w:val="auto"/>
          <w:sz w:val="24"/>
          <w:lang w:eastAsia="en-US"/>
        </w:rPr>
        <w:t>y dlatego popełniamy błędy</w:t>
      </w:r>
      <w:r w:rsidRPr="006F7AD0">
        <w:rPr>
          <w:rFonts w:eastAsiaTheme="minorHAnsi"/>
          <w:color w:val="auto"/>
          <w:sz w:val="24"/>
          <w:lang w:eastAsia="en-US"/>
        </w:rPr>
        <w:t>,</w:t>
      </w:r>
      <w:r w:rsidRPr="00436D36">
        <w:rPr>
          <w:rFonts w:eastAsiaTheme="minorHAnsi"/>
          <w:color w:val="auto"/>
          <w:sz w:val="24"/>
          <w:lang w:eastAsia="en-US"/>
        </w:rPr>
        <w:t xml:space="preserve"> że traktujemy Bibli</w:t>
      </w:r>
      <w:r w:rsidRPr="006F7AD0">
        <w:rPr>
          <w:rFonts w:eastAsiaTheme="minorHAnsi"/>
          <w:color w:val="auto"/>
          <w:sz w:val="24"/>
          <w:lang w:eastAsia="en-US"/>
        </w:rPr>
        <w:t>ę</w:t>
      </w:r>
      <w:r w:rsidRPr="00436D36">
        <w:rPr>
          <w:rFonts w:eastAsiaTheme="minorHAnsi"/>
          <w:color w:val="auto"/>
          <w:sz w:val="24"/>
          <w:lang w:eastAsia="en-US"/>
        </w:rPr>
        <w:t xml:space="preserve"> jako </w:t>
      </w:r>
      <w:r>
        <w:rPr>
          <w:rFonts w:eastAsiaTheme="minorHAnsi"/>
          <w:color w:val="auto"/>
          <w:sz w:val="24"/>
          <w:lang w:eastAsia="en-US"/>
        </w:rPr>
        <w:t xml:space="preserve">kolejny </w:t>
      </w:r>
      <w:r w:rsidRPr="00436D36">
        <w:rPr>
          <w:rFonts w:eastAsiaTheme="minorHAnsi"/>
          <w:color w:val="auto"/>
          <w:sz w:val="24"/>
          <w:lang w:eastAsia="en-US"/>
        </w:rPr>
        <w:t>poradnik albo karmimy dziecko potrzebą spełnienia obyczajów</w:t>
      </w:r>
      <w:r w:rsidRPr="006F7AD0">
        <w:rPr>
          <w:rFonts w:eastAsiaTheme="minorHAnsi"/>
          <w:color w:val="auto"/>
          <w:sz w:val="24"/>
          <w:lang w:eastAsia="en-US"/>
        </w:rPr>
        <w:t>. N</w:t>
      </w:r>
      <w:r w:rsidRPr="00436D36">
        <w:rPr>
          <w:rFonts w:eastAsiaTheme="minorHAnsi"/>
          <w:color w:val="auto"/>
          <w:sz w:val="24"/>
          <w:lang w:eastAsia="en-US"/>
        </w:rPr>
        <w:t>a pewno trzeba dbać o to</w:t>
      </w:r>
      <w:r w:rsidRPr="006F7AD0">
        <w:rPr>
          <w:rFonts w:eastAsiaTheme="minorHAnsi"/>
          <w:color w:val="auto"/>
          <w:sz w:val="24"/>
          <w:lang w:eastAsia="en-US"/>
        </w:rPr>
        <w:t>,</w:t>
      </w:r>
      <w:r w:rsidRPr="00436D36">
        <w:rPr>
          <w:rFonts w:eastAsiaTheme="minorHAnsi"/>
          <w:color w:val="auto"/>
          <w:sz w:val="24"/>
          <w:lang w:eastAsia="en-US"/>
        </w:rPr>
        <w:t xml:space="preserve"> żeby rozmawiać</w:t>
      </w:r>
      <w:r>
        <w:rPr>
          <w:rFonts w:eastAsiaTheme="minorHAnsi"/>
          <w:color w:val="auto"/>
          <w:sz w:val="24"/>
          <w:lang w:eastAsia="en-US"/>
        </w:rPr>
        <w:t xml:space="preserve"> z dziećmi o wierze</w:t>
      </w:r>
      <w:r w:rsidRPr="006F7AD0">
        <w:rPr>
          <w:rFonts w:eastAsiaTheme="minorHAnsi"/>
          <w:color w:val="auto"/>
          <w:sz w:val="24"/>
          <w:lang w:eastAsia="en-US"/>
        </w:rPr>
        <w:t>,</w:t>
      </w:r>
      <w:r w:rsidRPr="00436D36">
        <w:rPr>
          <w:rFonts w:eastAsiaTheme="minorHAnsi"/>
          <w:color w:val="auto"/>
          <w:sz w:val="24"/>
          <w:lang w:eastAsia="en-US"/>
        </w:rPr>
        <w:t xml:space="preserve"> żeby budować </w:t>
      </w:r>
      <w:r w:rsidRPr="006F7AD0">
        <w:rPr>
          <w:rFonts w:eastAsiaTheme="minorHAnsi"/>
          <w:color w:val="auto"/>
          <w:sz w:val="24"/>
          <w:lang w:eastAsia="en-US"/>
        </w:rPr>
        <w:t>wspólnotę</w:t>
      </w:r>
      <w:r>
        <w:rPr>
          <w:rFonts w:eastAsiaTheme="minorHAnsi"/>
          <w:color w:val="auto"/>
          <w:sz w:val="24"/>
          <w:lang w:eastAsia="en-US"/>
        </w:rPr>
        <w:t>, by rodzinnie przyzywać wiarę.</w:t>
      </w:r>
      <w:r w:rsidRPr="006F7AD0">
        <w:rPr>
          <w:rFonts w:eastAsiaTheme="minorHAnsi"/>
          <w:color w:val="auto"/>
          <w:sz w:val="24"/>
          <w:lang w:eastAsia="en-US"/>
        </w:rPr>
        <w:t xml:space="preserve"> To nas prowadzi do ostatniego światła. </w:t>
      </w:r>
    </w:p>
    <w:p w:rsidR="00A55EBB" w:rsidRDefault="00A55EBB" w:rsidP="00A55EBB">
      <w:pPr>
        <w:spacing w:line="240" w:lineRule="auto"/>
        <w:ind w:firstLine="0"/>
        <w:contextualSpacing w:val="0"/>
        <w:rPr>
          <w:rFonts w:eastAsiaTheme="minorHAnsi"/>
          <w:color w:val="auto"/>
          <w:sz w:val="24"/>
          <w:lang w:eastAsia="en-US"/>
        </w:rPr>
      </w:pPr>
    </w:p>
    <w:p w:rsidR="00A55EBB" w:rsidRPr="00D2681F" w:rsidRDefault="00A55EBB" w:rsidP="00A55EBB">
      <w:pPr>
        <w:spacing w:line="240" w:lineRule="auto"/>
        <w:ind w:firstLine="0"/>
        <w:contextualSpacing w:val="0"/>
        <w:rPr>
          <w:rFonts w:eastAsiaTheme="minorHAnsi"/>
          <w:b/>
          <w:bCs/>
          <w:color w:val="auto"/>
          <w:sz w:val="24"/>
          <w:lang w:eastAsia="en-US"/>
        </w:rPr>
      </w:pPr>
      <w:r w:rsidRPr="006F7AD0">
        <w:rPr>
          <w:rFonts w:eastAsiaTheme="minorHAnsi"/>
          <w:b/>
          <w:bCs/>
          <w:color w:val="auto"/>
          <w:sz w:val="24"/>
          <w:lang w:eastAsia="en-US"/>
        </w:rPr>
        <w:t>Światło Kościoła</w:t>
      </w:r>
    </w:p>
    <w:p w:rsidR="00A55EBB" w:rsidRPr="00B367AF" w:rsidRDefault="00A55EBB" w:rsidP="00A55EBB">
      <w:pPr>
        <w:spacing w:line="240" w:lineRule="auto"/>
        <w:contextualSpacing w:val="0"/>
        <w:rPr>
          <w:rFonts w:eastAsiaTheme="minorHAnsi"/>
          <w:color w:val="auto"/>
          <w:sz w:val="24"/>
          <w:lang w:eastAsia="en-US"/>
        </w:rPr>
      </w:pPr>
      <w:r w:rsidRPr="00B367AF">
        <w:rPr>
          <w:rFonts w:eastAsiaTheme="minorHAnsi"/>
          <w:color w:val="auto"/>
          <w:sz w:val="24"/>
          <w:lang w:eastAsia="en-US"/>
        </w:rPr>
        <w:t>Stawanie się Chrystusem jest możliwe tylko w Kościele. Trzeba pamiętać, że rodzina też jest nazwana małym Kościołem</w:t>
      </w:r>
      <w:r>
        <w:rPr>
          <w:rStyle w:val="Odwoanieprzypisudolnego"/>
          <w:rFonts w:eastAsiaTheme="minorHAnsi"/>
          <w:color w:val="auto"/>
          <w:sz w:val="24"/>
          <w:lang w:eastAsia="en-US"/>
        </w:rPr>
        <w:footnoteReference w:id="20"/>
      </w:r>
      <w:r w:rsidRPr="00B367AF">
        <w:rPr>
          <w:rFonts w:eastAsiaTheme="minorHAnsi"/>
          <w:color w:val="auto"/>
          <w:sz w:val="24"/>
          <w:lang w:eastAsia="en-US"/>
        </w:rPr>
        <w:t xml:space="preserve">. To, co się dzieje w Kościele, ma się dokonywać </w:t>
      </w:r>
      <w:r>
        <w:rPr>
          <w:rFonts w:eastAsiaTheme="minorHAnsi"/>
          <w:color w:val="auto"/>
          <w:sz w:val="24"/>
          <w:lang w:eastAsia="en-US"/>
        </w:rPr>
        <w:t xml:space="preserve">także </w:t>
      </w:r>
      <w:r w:rsidRPr="00B367AF">
        <w:rPr>
          <w:rFonts w:eastAsiaTheme="minorHAnsi"/>
          <w:color w:val="auto"/>
          <w:sz w:val="24"/>
          <w:lang w:eastAsia="en-US"/>
        </w:rPr>
        <w:t>w rodzinie. Czy my</w:t>
      </w:r>
      <w:r>
        <w:rPr>
          <w:rFonts w:eastAsiaTheme="minorHAnsi"/>
          <w:color w:val="auto"/>
          <w:sz w:val="24"/>
          <w:lang w:eastAsia="en-US"/>
        </w:rPr>
        <w:t xml:space="preserve"> to</w:t>
      </w:r>
      <w:r w:rsidRPr="00B367AF">
        <w:rPr>
          <w:rFonts w:eastAsiaTheme="minorHAnsi"/>
          <w:color w:val="auto"/>
          <w:sz w:val="24"/>
          <w:lang w:eastAsia="en-US"/>
        </w:rPr>
        <w:t xml:space="preserve"> umiemy</w:t>
      </w:r>
      <w:r>
        <w:rPr>
          <w:rFonts w:eastAsiaTheme="minorHAnsi"/>
          <w:color w:val="auto"/>
          <w:sz w:val="24"/>
          <w:lang w:eastAsia="en-US"/>
        </w:rPr>
        <w:t xml:space="preserve"> zrobić? C</w:t>
      </w:r>
      <w:r w:rsidRPr="00B367AF">
        <w:rPr>
          <w:rFonts w:eastAsiaTheme="minorHAnsi"/>
          <w:color w:val="auto"/>
          <w:sz w:val="24"/>
          <w:lang w:eastAsia="en-US"/>
        </w:rPr>
        <w:t xml:space="preserve">zy nasz charyzmat nas do tego prowokuje, </w:t>
      </w:r>
      <w:r>
        <w:rPr>
          <w:rFonts w:eastAsiaTheme="minorHAnsi"/>
          <w:color w:val="auto"/>
          <w:sz w:val="24"/>
          <w:lang w:eastAsia="en-US"/>
        </w:rPr>
        <w:t>aby dzieci</w:t>
      </w:r>
      <w:r w:rsidRPr="00436D36">
        <w:rPr>
          <w:rFonts w:eastAsiaTheme="minorHAnsi"/>
          <w:color w:val="auto"/>
          <w:sz w:val="24"/>
          <w:lang w:eastAsia="en-US"/>
        </w:rPr>
        <w:t xml:space="preserve"> doprowadza</w:t>
      </w:r>
      <w:r w:rsidRPr="00B367AF">
        <w:rPr>
          <w:rFonts w:eastAsiaTheme="minorHAnsi"/>
          <w:color w:val="auto"/>
          <w:sz w:val="24"/>
          <w:lang w:eastAsia="en-US"/>
        </w:rPr>
        <w:t>ć</w:t>
      </w:r>
      <w:r w:rsidRPr="00436D36">
        <w:rPr>
          <w:rFonts w:eastAsiaTheme="minorHAnsi"/>
          <w:color w:val="auto"/>
          <w:sz w:val="24"/>
          <w:lang w:eastAsia="en-US"/>
        </w:rPr>
        <w:t xml:space="preserve"> do </w:t>
      </w:r>
      <w:r>
        <w:rPr>
          <w:rFonts w:eastAsiaTheme="minorHAnsi"/>
          <w:color w:val="auto"/>
          <w:sz w:val="24"/>
          <w:lang w:eastAsia="en-US"/>
        </w:rPr>
        <w:t>relacji</w:t>
      </w:r>
      <w:r w:rsidRPr="00B367AF">
        <w:rPr>
          <w:rFonts w:eastAsiaTheme="minorHAnsi"/>
          <w:color w:val="auto"/>
          <w:sz w:val="24"/>
          <w:lang w:eastAsia="en-US"/>
        </w:rPr>
        <w:t xml:space="preserve"> z Kimś, kogo nie widzą, do końca nie zrozumieją, ale mogą go pokochać</w:t>
      </w:r>
      <w:r>
        <w:rPr>
          <w:rFonts w:eastAsiaTheme="minorHAnsi"/>
          <w:color w:val="auto"/>
          <w:sz w:val="24"/>
          <w:lang w:eastAsia="en-US"/>
        </w:rPr>
        <w:t xml:space="preserve">? </w:t>
      </w:r>
      <w:r w:rsidRPr="00B367AF">
        <w:rPr>
          <w:rFonts w:eastAsiaTheme="minorHAnsi"/>
          <w:color w:val="auto"/>
          <w:sz w:val="24"/>
          <w:lang w:eastAsia="en-US"/>
        </w:rPr>
        <w:t>Jak odzwierciedla się droga wtajemniczenia chrześcijańskiego w naszym Ruchu</w:t>
      </w:r>
      <w:r>
        <w:rPr>
          <w:rFonts w:eastAsiaTheme="minorHAnsi"/>
          <w:color w:val="auto"/>
          <w:sz w:val="24"/>
          <w:lang w:eastAsia="en-US"/>
        </w:rPr>
        <w:t>?</w:t>
      </w:r>
      <w:r w:rsidRPr="00B367AF">
        <w:rPr>
          <w:rFonts w:eastAsiaTheme="minorHAnsi"/>
          <w:color w:val="auto"/>
          <w:sz w:val="24"/>
          <w:lang w:eastAsia="en-US"/>
        </w:rPr>
        <w:t xml:space="preserve"> W przypadku rodzin pojawiają się od czasu do czasu zarzuty, że Domowy Kościół nie ma takiej typowej drogi </w:t>
      </w:r>
      <w:proofErr w:type="spellStart"/>
      <w:r w:rsidRPr="00B367AF">
        <w:rPr>
          <w:rFonts w:eastAsiaTheme="minorHAnsi"/>
          <w:color w:val="auto"/>
          <w:sz w:val="24"/>
          <w:lang w:eastAsia="en-US"/>
        </w:rPr>
        <w:t>deuterokatechumenalnej</w:t>
      </w:r>
      <w:proofErr w:type="spellEnd"/>
      <w:r w:rsidRPr="00B367AF">
        <w:rPr>
          <w:rFonts w:eastAsiaTheme="minorHAnsi"/>
          <w:color w:val="auto"/>
          <w:sz w:val="24"/>
          <w:lang w:eastAsia="en-US"/>
        </w:rPr>
        <w:t xml:space="preserve">. Stawiam tezę, że </w:t>
      </w:r>
      <w:r>
        <w:rPr>
          <w:rFonts w:eastAsiaTheme="minorHAnsi"/>
          <w:color w:val="auto"/>
          <w:sz w:val="24"/>
          <w:lang w:eastAsia="en-US"/>
        </w:rPr>
        <w:t>jednak ma i to bardzo istotowo wpisaną w życie rodzinne</w:t>
      </w:r>
      <w:r w:rsidRPr="00B367AF">
        <w:rPr>
          <w:rFonts w:eastAsiaTheme="minorHAnsi"/>
          <w:color w:val="auto"/>
          <w:sz w:val="24"/>
          <w:lang w:eastAsia="en-US"/>
        </w:rPr>
        <w:t xml:space="preserve">. Może to jest </w:t>
      </w:r>
      <w:r>
        <w:rPr>
          <w:rFonts w:eastAsiaTheme="minorHAnsi"/>
          <w:color w:val="auto"/>
          <w:sz w:val="24"/>
          <w:lang w:eastAsia="en-US"/>
        </w:rPr>
        <w:t>jeszcze kwestia</w:t>
      </w:r>
      <w:r w:rsidRPr="00B367AF">
        <w:rPr>
          <w:rFonts w:eastAsiaTheme="minorHAnsi"/>
          <w:color w:val="auto"/>
          <w:sz w:val="24"/>
          <w:lang w:eastAsia="en-US"/>
        </w:rPr>
        <w:t xml:space="preserve"> pomoc</w:t>
      </w:r>
      <w:r>
        <w:rPr>
          <w:rFonts w:eastAsiaTheme="minorHAnsi"/>
          <w:color w:val="auto"/>
          <w:sz w:val="24"/>
          <w:lang w:eastAsia="en-US"/>
        </w:rPr>
        <w:t>y</w:t>
      </w:r>
      <w:r w:rsidRPr="00B367AF">
        <w:rPr>
          <w:rFonts w:eastAsiaTheme="minorHAnsi"/>
          <w:color w:val="auto"/>
          <w:sz w:val="24"/>
          <w:lang w:eastAsia="en-US"/>
        </w:rPr>
        <w:t xml:space="preserve"> w przygotowaniu odpowiednich materiałów, które pomogłyby rodzinie wejść jeszcze głębiej w tę przestrzeń. </w:t>
      </w:r>
    </w:p>
    <w:p w:rsidR="00A55EBB" w:rsidRPr="00D2681F" w:rsidRDefault="00A55EBB" w:rsidP="00A55EBB">
      <w:pPr>
        <w:spacing w:line="240" w:lineRule="auto"/>
        <w:contextualSpacing w:val="0"/>
        <w:rPr>
          <w:rFonts w:eastAsiaTheme="minorHAnsi"/>
          <w:color w:val="auto"/>
          <w:sz w:val="24"/>
          <w:lang w:eastAsia="en-US"/>
        </w:rPr>
      </w:pPr>
      <w:r w:rsidRPr="00B367AF">
        <w:rPr>
          <w:rFonts w:eastAsiaTheme="minorHAnsi"/>
          <w:color w:val="auto"/>
          <w:sz w:val="24"/>
          <w:lang w:eastAsia="en-US"/>
        </w:rPr>
        <w:t xml:space="preserve">Musimy przywiązywać dużą wagę, by </w:t>
      </w:r>
      <w:r w:rsidRPr="00436D36">
        <w:rPr>
          <w:rFonts w:eastAsiaTheme="minorHAnsi"/>
          <w:color w:val="auto"/>
          <w:sz w:val="24"/>
          <w:lang w:eastAsia="en-US"/>
        </w:rPr>
        <w:t xml:space="preserve">światło </w:t>
      </w:r>
      <w:r>
        <w:rPr>
          <w:rFonts w:eastAsiaTheme="minorHAnsi"/>
          <w:color w:val="auto"/>
          <w:sz w:val="24"/>
          <w:lang w:eastAsia="en-US"/>
        </w:rPr>
        <w:t xml:space="preserve">wiary </w:t>
      </w:r>
      <w:r w:rsidRPr="00436D36">
        <w:rPr>
          <w:rFonts w:eastAsiaTheme="minorHAnsi"/>
          <w:color w:val="auto"/>
          <w:sz w:val="24"/>
          <w:lang w:eastAsia="en-US"/>
        </w:rPr>
        <w:t xml:space="preserve">promieniowało </w:t>
      </w:r>
      <w:r>
        <w:rPr>
          <w:rFonts w:eastAsiaTheme="minorHAnsi"/>
          <w:color w:val="auto"/>
          <w:sz w:val="24"/>
          <w:lang w:eastAsia="en-US"/>
        </w:rPr>
        <w:t xml:space="preserve">w </w:t>
      </w:r>
      <w:r w:rsidRPr="00B367AF">
        <w:rPr>
          <w:rFonts w:eastAsiaTheme="minorHAnsi"/>
          <w:color w:val="auto"/>
          <w:sz w:val="24"/>
          <w:lang w:eastAsia="en-US"/>
        </w:rPr>
        <w:t xml:space="preserve">rodzinach. </w:t>
      </w:r>
      <w:r>
        <w:rPr>
          <w:rFonts w:eastAsiaTheme="minorHAnsi"/>
          <w:color w:val="auto"/>
          <w:sz w:val="24"/>
          <w:lang w:eastAsia="en-US"/>
        </w:rPr>
        <w:t>Trzeba nam się tego uczyć i w tym wspomagać</w:t>
      </w:r>
      <w:r w:rsidRPr="00AA277F">
        <w:rPr>
          <w:rFonts w:eastAsiaTheme="minorHAnsi"/>
          <w:color w:val="auto"/>
          <w:sz w:val="24"/>
          <w:lang w:eastAsia="en-US"/>
        </w:rPr>
        <w:t xml:space="preserve"> </w:t>
      </w:r>
      <w:r>
        <w:rPr>
          <w:rFonts w:eastAsiaTheme="minorHAnsi"/>
          <w:color w:val="auto"/>
          <w:sz w:val="24"/>
          <w:lang w:eastAsia="en-US"/>
        </w:rPr>
        <w:t xml:space="preserve">rodziny. </w:t>
      </w:r>
      <w:r w:rsidRPr="00B367AF">
        <w:rPr>
          <w:rFonts w:eastAsiaTheme="minorHAnsi"/>
          <w:color w:val="auto"/>
          <w:sz w:val="24"/>
          <w:lang w:eastAsia="en-US"/>
        </w:rPr>
        <w:t>T</w:t>
      </w:r>
      <w:r w:rsidRPr="00436D36">
        <w:rPr>
          <w:rFonts w:eastAsiaTheme="minorHAnsi"/>
          <w:color w:val="auto"/>
          <w:sz w:val="24"/>
          <w:lang w:eastAsia="en-US"/>
        </w:rPr>
        <w:t>o ważny wymiar tego</w:t>
      </w:r>
      <w:r w:rsidRPr="00B367AF">
        <w:rPr>
          <w:rFonts w:eastAsiaTheme="minorHAnsi"/>
          <w:color w:val="auto"/>
          <w:sz w:val="24"/>
          <w:lang w:eastAsia="en-US"/>
        </w:rPr>
        <w:t>,</w:t>
      </w:r>
      <w:r w:rsidRPr="00436D36">
        <w:rPr>
          <w:rFonts w:eastAsiaTheme="minorHAnsi"/>
          <w:color w:val="auto"/>
          <w:sz w:val="24"/>
          <w:lang w:eastAsia="en-US"/>
        </w:rPr>
        <w:t xml:space="preserve"> czym jest </w:t>
      </w:r>
      <w:r w:rsidRPr="00B367AF">
        <w:rPr>
          <w:rFonts w:eastAsiaTheme="minorHAnsi"/>
          <w:color w:val="auto"/>
          <w:sz w:val="24"/>
          <w:lang w:eastAsia="en-US"/>
        </w:rPr>
        <w:t>K</w:t>
      </w:r>
      <w:r w:rsidRPr="00436D36">
        <w:rPr>
          <w:rFonts w:eastAsiaTheme="minorHAnsi"/>
          <w:color w:val="auto"/>
          <w:sz w:val="24"/>
          <w:lang w:eastAsia="en-US"/>
        </w:rPr>
        <w:t>ościół</w:t>
      </w:r>
      <w:r w:rsidRPr="00B367AF">
        <w:rPr>
          <w:rFonts w:eastAsiaTheme="minorHAnsi"/>
          <w:color w:val="auto"/>
          <w:sz w:val="24"/>
          <w:lang w:eastAsia="en-US"/>
        </w:rPr>
        <w:t xml:space="preserve">. </w:t>
      </w:r>
      <w:r>
        <w:rPr>
          <w:rFonts w:eastAsiaTheme="minorHAnsi"/>
          <w:color w:val="auto"/>
          <w:sz w:val="24"/>
          <w:lang w:eastAsia="en-US"/>
        </w:rPr>
        <w:t xml:space="preserve">Mamy już jakieś doświadczenia. </w:t>
      </w:r>
      <w:r w:rsidRPr="00B367AF">
        <w:rPr>
          <w:rFonts w:eastAsiaTheme="minorHAnsi"/>
          <w:color w:val="auto"/>
          <w:sz w:val="24"/>
          <w:lang w:eastAsia="en-US"/>
        </w:rPr>
        <w:t>G</w:t>
      </w:r>
      <w:r w:rsidRPr="00436D36">
        <w:rPr>
          <w:rFonts w:eastAsiaTheme="minorHAnsi"/>
          <w:color w:val="auto"/>
          <w:sz w:val="24"/>
          <w:lang w:eastAsia="en-US"/>
        </w:rPr>
        <w:t xml:space="preserve">dy ktoś chce zrezygnować ze wspólnoty </w:t>
      </w:r>
      <w:r>
        <w:rPr>
          <w:rFonts w:eastAsiaTheme="minorHAnsi"/>
          <w:color w:val="auto"/>
          <w:sz w:val="24"/>
          <w:lang w:eastAsia="en-US"/>
        </w:rPr>
        <w:t>DK,</w:t>
      </w:r>
      <w:r w:rsidRPr="00436D36">
        <w:rPr>
          <w:rFonts w:eastAsiaTheme="minorHAnsi"/>
          <w:color w:val="auto"/>
          <w:sz w:val="24"/>
          <w:lang w:eastAsia="en-US"/>
        </w:rPr>
        <w:t xml:space="preserve"> to ja mam ochotę mu zadać pytanie</w:t>
      </w:r>
      <w:r>
        <w:rPr>
          <w:rFonts w:eastAsiaTheme="minorHAnsi"/>
          <w:color w:val="auto"/>
          <w:sz w:val="24"/>
          <w:lang w:eastAsia="en-US"/>
        </w:rPr>
        <w:t>:</w:t>
      </w:r>
      <w:r w:rsidRPr="00436D36">
        <w:rPr>
          <w:rFonts w:eastAsiaTheme="minorHAnsi"/>
          <w:color w:val="auto"/>
          <w:sz w:val="24"/>
          <w:lang w:eastAsia="en-US"/>
        </w:rPr>
        <w:t xml:space="preserve"> jak ty to chcesz </w:t>
      </w:r>
      <w:r w:rsidRPr="00B367AF">
        <w:rPr>
          <w:rFonts w:eastAsiaTheme="minorHAnsi"/>
          <w:color w:val="auto"/>
          <w:sz w:val="24"/>
          <w:lang w:eastAsia="en-US"/>
        </w:rPr>
        <w:t>zrobić,</w:t>
      </w:r>
      <w:r w:rsidRPr="00436D36">
        <w:rPr>
          <w:rFonts w:eastAsiaTheme="minorHAnsi"/>
          <w:color w:val="auto"/>
          <w:sz w:val="24"/>
          <w:lang w:eastAsia="en-US"/>
        </w:rPr>
        <w:t xml:space="preserve"> że światło prawd wiary chcesz przenieść na życie swojego dziecka bez tych wszystkich pomocy</w:t>
      </w:r>
      <w:r w:rsidRPr="00B367AF">
        <w:rPr>
          <w:rFonts w:eastAsiaTheme="minorHAnsi"/>
          <w:color w:val="auto"/>
          <w:sz w:val="24"/>
          <w:lang w:eastAsia="en-US"/>
        </w:rPr>
        <w:t>, które daje ci Ruch.</w:t>
      </w:r>
      <w:r w:rsidRPr="00436D36">
        <w:rPr>
          <w:rFonts w:eastAsiaTheme="minorHAnsi"/>
          <w:color w:val="auto"/>
          <w:sz w:val="24"/>
          <w:lang w:eastAsia="en-US"/>
        </w:rPr>
        <w:t xml:space="preserve"> </w:t>
      </w:r>
      <w:r w:rsidRPr="00B367AF">
        <w:rPr>
          <w:rFonts w:eastAsiaTheme="minorHAnsi"/>
          <w:color w:val="auto"/>
          <w:sz w:val="24"/>
          <w:lang w:eastAsia="en-US"/>
        </w:rPr>
        <w:t>J</w:t>
      </w:r>
      <w:r w:rsidRPr="00436D36">
        <w:rPr>
          <w:rFonts w:eastAsiaTheme="minorHAnsi"/>
          <w:color w:val="auto"/>
          <w:sz w:val="24"/>
          <w:lang w:eastAsia="en-US"/>
        </w:rPr>
        <w:t>a bym się nie odważył</w:t>
      </w:r>
      <w:r>
        <w:rPr>
          <w:rFonts w:eastAsiaTheme="minorHAnsi"/>
          <w:color w:val="auto"/>
          <w:sz w:val="24"/>
          <w:lang w:eastAsia="en-US"/>
        </w:rPr>
        <w:t xml:space="preserve"> zrezygnować z takiego wsparcia</w:t>
      </w:r>
      <w:r w:rsidRPr="00B367AF">
        <w:rPr>
          <w:rFonts w:eastAsiaTheme="minorHAnsi"/>
          <w:color w:val="auto"/>
          <w:sz w:val="24"/>
          <w:lang w:eastAsia="en-US"/>
        </w:rPr>
        <w:t>.</w:t>
      </w:r>
      <w:r w:rsidRPr="00436D36">
        <w:rPr>
          <w:rFonts w:eastAsiaTheme="minorHAnsi"/>
          <w:color w:val="auto"/>
          <w:sz w:val="24"/>
          <w:lang w:eastAsia="en-US"/>
        </w:rPr>
        <w:t xml:space="preserve"> </w:t>
      </w:r>
      <w:r w:rsidRPr="00D2681F">
        <w:rPr>
          <w:rFonts w:eastAsiaTheme="minorHAnsi"/>
          <w:color w:val="auto"/>
          <w:sz w:val="24"/>
          <w:lang w:eastAsia="en-US"/>
        </w:rPr>
        <w:t>J</w:t>
      </w:r>
      <w:r w:rsidRPr="00436D36">
        <w:rPr>
          <w:rFonts w:eastAsiaTheme="minorHAnsi"/>
          <w:color w:val="auto"/>
          <w:sz w:val="24"/>
          <w:lang w:eastAsia="en-US"/>
        </w:rPr>
        <w:t>ednocześnie</w:t>
      </w:r>
      <w:r>
        <w:rPr>
          <w:rFonts w:eastAsiaTheme="minorHAnsi"/>
          <w:color w:val="auto"/>
          <w:sz w:val="24"/>
          <w:lang w:eastAsia="en-US"/>
        </w:rPr>
        <w:t xml:space="preserve"> musimy zauważyć, że</w:t>
      </w:r>
      <w:r w:rsidRPr="00436D36">
        <w:rPr>
          <w:rFonts w:eastAsiaTheme="minorHAnsi"/>
          <w:color w:val="auto"/>
          <w:sz w:val="24"/>
          <w:lang w:eastAsia="en-US"/>
        </w:rPr>
        <w:t xml:space="preserve"> </w:t>
      </w:r>
      <w:r w:rsidRPr="00D2681F">
        <w:rPr>
          <w:rFonts w:eastAsiaTheme="minorHAnsi"/>
          <w:color w:val="auto"/>
          <w:sz w:val="24"/>
          <w:lang w:eastAsia="en-US"/>
        </w:rPr>
        <w:t>r</w:t>
      </w:r>
      <w:r w:rsidRPr="00436D36">
        <w:rPr>
          <w:rFonts w:eastAsiaTheme="minorHAnsi"/>
          <w:color w:val="auto"/>
          <w:sz w:val="24"/>
          <w:lang w:eastAsia="en-US"/>
        </w:rPr>
        <w:t>odzina może być niesamowi</w:t>
      </w:r>
      <w:r>
        <w:rPr>
          <w:rFonts w:eastAsiaTheme="minorHAnsi"/>
          <w:color w:val="auto"/>
          <w:sz w:val="24"/>
          <w:lang w:eastAsia="en-US"/>
        </w:rPr>
        <w:t>cie autentycznym</w:t>
      </w:r>
      <w:r w:rsidRPr="00436D36">
        <w:rPr>
          <w:rFonts w:eastAsiaTheme="minorHAnsi"/>
          <w:color w:val="auto"/>
          <w:sz w:val="24"/>
          <w:lang w:eastAsia="en-US"/>
        </w:rPr>
        <w:t xml:space="preserve"> odbiciem światła Chrystusa na świat</w:t>
      </w:r>
      <w:r>
        <w:rPr>
          <w:rFonts w:eastAsiaTheme="minorHAnsi"/>
          <w:color w:val="auto"/>
          <w:sz w:val="24"/>
          <w:lang w:eastAsia="en-US"/>
        </w:rPr>
        <w:t xml:space="preserve">. To </w:t>
      </w:r>
      <w:r w:rsidRPr="00D2681F">
        <w:rPr>
          <w:rFonts w:eastAsiaTheme="minorHAnsi"/>
          <w:color w:val="auto"/>
          <w:sz w:val="24"/>
          <w:lang w:eastAsia="en-US"/>
        </w:rPr>
        <w:t>r</w:t>
      </w:r>
      <w:r w:rsidRPr="00436D36">
        <w:rPr>
          <w:rFonts w:eastAsiaTheme="minorHAnsi"/>
          <w:color w:val="auto"/>
          <w:sz w:val="24"/>
          <w:lang w:eastAsia="en-US"/>
        </w:rPr>
        <w:t>odzi</w:t>
      </w:r>
      <w:r w:rsidRPr="00D2681F">
        <w:rPr>
          <w:rFonts w:eastAsiaTheme="minorHAnsi"/>
          <w:color w:val="auto"/>
          <w:sz w:val="24"/>
          <w:lang w:eastAsia="en-US"/>
        </w:rPr>
        <w:t>n</w:t>
      </w:r>
      <w:r w:rsidRPr="00436D36">
        <w:rPr>
          <w:rFonts w:eastAsiaTheme="minorHAnsi"/>
          <w:color w:val="auto"/>
          <w:sz w:val="24"/>
          <w:lang w:eastAsia="en-US"/>
        </w:rPr>
        <w:t xml:space="preserve">y </w:t>
      </w:r>
      <w:r w:rsidRPr="00D2681F">
        <w:rPr>
          <w:rFonts w:eastAsiaTheme="minorHAnsi"/>
          <w:color w:val="auto"/>
          <w:sz w:val="24"/>
          <w:lang w:eastAsia="en-US"/>
        </w:rPr>
        <w:t>są</w:t>
      </w:r>
      <w:r w:rsidRPr="00436D36">
        <w:rPr>
          <w:rFonts w:eastAsiaTheme="minorHAnsi"/>
          <w:color w:val="auto"/>
          <w:sz w:val="24"/>
          <w:lang w:eastAsia="en-US"/>
        </w:rPr>
        <w:t xml:space="preserve"> </w:t>
      </w:r>
      <w:r>
        <w:rPr>
          <w:rFonts w:eastAsiaTheme="minorHAnsi"/>
          <w:color w:val="auto"/>
          <w:sz w:val="24"/>
          <w:lang w:eastAsia="en-US"/>
        </w:rPr>
        <w:t xml:space="preserve">widocznym </w:t>
      </w:r>
      <w:r w:rsidRPr="00436D36">
        <w:rPr>
          <w:rFonts w:eastAsiaTheme="minorHAnsi"/>
          <w:color w:val="auto"/>
          <w:sz w:val="24"/>
          <w:lang w:eastAsia="en-US"/>
        </w:rPr>
        <w:t xml:space="preserve">weryfikatorem </w:t>
      </w:r>
      <w:r>
        <w:rPr>
          <w:rFonts w:eastAsiaTheme="minorHAnsi"/>
          <w:color w:val="auto"/>
          <w:sz w:val="24"/>
          <w:lang w:eastAsia="en-US"/>
        </w:rPr>
        <w:t>rzeczywistej wiary i umiejętności wyrażania jej w prozie życia</w:t>
      </w:r>
      <w:r w:rsidRPr="00D2681F">
        <w:rPr>
          <w:rFonts w:eastAsiaTheme="minorHAnsi"/>
          <w:color w:val="auto"/>
          <w:sz w:val="24"/>
          <w:lang w:eastAsia="en-US"/>
        </w:rPr>
        <w:t>.</w:t>
      </w:r>
      <w:r w:rsidRPr="00436D36">
        <w:rPr>
          <w:rFonts w:eastAsiaTheme="minorHAnsi"/>
          <w:color w:val="auto"/>
          <w:sz w:val="24"/>
          <w:lang w:eastAsia="en-US"/>
        </w:rPr>
        <w:t xml:space="preserve"> </w:t>
      </w:r>
      <w:r>
        <w:rPr>
          <w:rFonts w:eastAsiaTheme="minorHAnsi"/>
          <w:color w:val="auto"/>
          <w:sz w:val="24"/>
          <w:lang w:eastAsia="en-US"/>
        </w:rPr>
        <w:t>Przykładem jest to, że n</w:t>
      </w:r>
      <w:r w:rsidRPr="00D2681F">
        <w:rPr>
          <w:rFonts w:eastAsiaTheme="minorHAnsi"/>
          <w:color w:val="auto"/>
          <w:sz w:val="24"/>
          <w:lang w:eastAsia="en-US"/>
        </w:rPr>
        <w:t>a r</w:t>
      </w:r>
      <w:r w:rsidRPr="00436D36">
        <w:rPr>
          <w:rFonts w:eastAsiaTheme="minorHAnsi"/>
          <w:color w:val="auto"/>
          <w:sz w:val="24"/>
          <w:lang w:eastAsia="en-US"/>
        </w:rPr>
        <w:t>ekolekcj</w:t>
      </w:r>
      <w:r w:rsidRPr="00D2681F">
        <w:rPr>
          <w:rFonts w:eastAsiaTheme="minorHAnsi"/>
          <w:color w:val="auto"/>
          <w:sz w:val="24"/>
          <w:lang w:eastAsia="en-US"/>
        </w:rPr>
        <w:t>ach</w:t>
      </w:r>
      <w:r w:rsidRPr="00436D36">
        <w:rPr>
          <w:rFonts w:eastAsiaTheme="minorHAnsi"/>
          <w:color w:val="auto"/>
          <w:sz w:val="24"/>
          <w:lang w:eastAsia="en-US"/>
        </w:rPr>
        <w:t xml:space="preserve"> </w:t>
      </w:r>
      <w:r>
        <w:rPr>
          <w:rFonts w:eastAsiaTheme="minorHAnsi"/>
          <w:color w:val="auto"/>
          <w:sz w:val="24"/>
          <w:lang w:eastAsia="en-US"/>
        </w:rPr>
        <w:t>DK</w:t>
      </w:r>
      <w:r w:rsidRPr="00436D36">
        <w:rPr>
          <w:rFonts w:eastAsiaTheme="minorHAnsi"/>
          <w:color w:val="auto"/>
          <w:sz w:val="24"/>
          <w:lang w:eastAsia="en-US"/>
        </w:rPr>
        <w:t xml:space="preserve"> tak zwany </w:t>
      </w:r>
      <w:r>
        <w:rPr>
          <w:rFonts w:eastAsiaTheme="minorHAnsi"/>
          <w:color w:val="auto"/>
          <w:sz w:val="24"/>
          <w:lang w:eastAsia="en-US"/>
        </w:rPr>
        <w:t>„</w:t>
      </w:r>
      <w:r w:rsidRPr="00436D36">
        <w:rPr>
          <w:rFonts w:eastAsiaTheme="minorHAnsi"/>
          <w:color w:val="auto"/>
          <w:sz w:val="24"/>
          <w:lang w:eastAsia="en-US"/>
        </w:rPr>
        <w:t xml:space="preserve">czas </w:t>
      </w:r>
      <w:r>
        <w:rPr>
          <w:rFonts w:eastAsiaTheme="minorHAnsi"/>
          <w:color w:val="auto"/>
          <w:sz w:val="24"/>
          <w:lang w:eastAsia="en-US"/>
        </w:rPr>
        <w:t>dla rodzin”</w:t>
      </w:r>
      <w:r w:rsidRPr="00436D36">
        <w:rPr>
          <w:rFonts w:eastAsiaTheme="minorHAnsi"/>
          <w:color w:val="auto"/>
          <w:sz w:val="24"/>
          <w:lang w:eastAsia="en-US"/>
        </w:rPr>
        <w:t xml:space="preserve"> </w:t>
      </w:r>
      <w:r w:rsidRPr="00D2681F">
        <w:rPr>
          <w:rFonts w:eastAsiaTheme="minorHAnsi"/>
          <w:color w:val="auto"/>
          <w:sz w:val="24"/>
          <w:lang w:eastAsia="en-US"/>
        </w:rPr>
        <w:t>nie jest</w:t>
      </w:r>
      <w:r w:rsidRPr="00436D36">
        <w:rPr>
          <w:rFonts w:eastAsiaTheme="minorHAnsi"/>
          <w:color w:val="auto"/>
          <w:sz w:val="24"/>
          <w:lang w:eastAsia="en-US"/>
        </w:rPr>
        <w:t xml:space="preserve"> czasem </w:t>
      </w:r>
      <w:r>
        <w:rPr>
          <w:rFonts w:eastAsiaTheme="minorHAnsi"/>
          <w:color w:val="auto"/>
          <w:sz w:val="24"/>
          <w:lang w:eastAsia="en-US"/>
        </w:rPr>
        <w:t xml:space="preserve">straconym dla programu lub </w:t>
      </w:r>
      <w:r w:rsidRPr="00436D36">
        <w:rPr>
          <w:rFonts w:eastAsiaTheme="minorHAnsi"/>
          <w:color w:val="auto"/>
          <w:sz w:val="24"/>
          <w:lang w:eastAsia="en-US"/>
        </w:rPr>
        <w:t xml:space="preserve">wolnym </w:t>
      </w:r>
      <w:r w:rsidRPr="00D2681F">
        <w:rPr>
          <w:rFonts w:eastAsiaTheme="minorHAnsi"/>
          <w:color w:val="auto"/>
          <w:sz w:val="24"/>
          <w:lang w:eastAsia="en-US"/>
        </w:rPr>
        <w:t xml:space="preserve">– </w:t>
      </w:r>
      <w:r w:rsidRPr="00436D36">
        <w:rPr>
          <w:rFonts w:eastAsiaTheme="minorHAnsi"/>
          <w:color w:val="auto"/>
          <w:sz w:val="24"/>
          <w:lang w:eastAsia="en-US"/>
        </w:rPr>
        <w:t>to jest element rekolekcyjny</w:t>
      </w:r>
      <w:r>
        <w:rPr>
          <w:rFonts w:eastAsiaTheme="minorHAnsi"/>
          <w:color w:val="auto"/>
          <w:sz w:val="24"/>
          <w:lang w:eastAsia="en-US"/>
        </w:rPr>
        <w:t>, czas dla wspólnoty rodzinnej i codziennego wychowania dzieci</w:t>
      </w:r>
      <w:r w:rsidRPr="00D2681F">
        <w:rPr>
          <w:rFonts w:eastAsiaTheme="minorHAnsi"/>
          <w:color w:val="auto"/>
          <w:sz w:val="24"/>
          <w:lang w:eastAsia="en-US"/>
        </w:rPr>
        <w:t>.</w:t>
      </w:r>
      <w:r w:rsidRPr="00436D36">
        <w:rPr>
          <w:rFonts w:eastAsiaTheme="minorHAnsi"/>
          <w:color w:val="auto"/>
          <w:sz w:val="24"/>
          <w:lang w:eastAsia="en-US"/>
        </w:rPr>
        <w:t xml:space="preserve"> </w:t>
      </w:r>
      <w:r>
        <w:rPr>
          <w:rFonts w:eastAsiaTheme="minorHAnsi"/>
          <w:color w:val="auto"/>
          <w:sz w:val="24"/>
          <w:lang w:eastAsia="en-US"/>
        </w:rPr>
        <w:t>Z tego powodu</w:t>
      </w:r>
      <w:r w:rsidRPr="00436D36">
        <w:rPr>
          <w:rFonts w:eastAsiaTheme="minorHAnsi"/>
          <w:color w:val="auto"/>
          <w:sz w:val="24"/>
          <w:lang w:eastAsia="en-US"/>
        </w:rPr>
        <w:t xml:space="preserve"> </w:t>
      </w:r>
      <w:r w:rsidRPr="00D2681F">
        <w:rPr>
          <w:rFonts w:eastAsiaTheme="minorHAnsi"/>
          <w:color w:val="auto"/>
          <w:sz w:val="24"/>
          <w:lang w:eastAsia="en-US"/>
        </w:rPr>
        <w:t>Ruch</w:t>
      </w:r>
      <w:r>
        <w:rPr>
          <w:rFonts w:eastAsiaTheme="minorHAnsi"/>
          <w:color w:val="auto"/>
          <w:sz w:val="24"/>
          <w:lang w:eastAsia="en-US"/>
        </w:rPr>
        <w:t xml:space="preserve"> może się</w:t>
      </w:r>
      <w:r w:rsidRPr="00436D36">
        <w:rPr>
          <w:rFonts w:eastAsiaTheme="minorHAnsi"/>
          <w:color w:val="auto"/>
          <w:sz w:val="24"/>
          <w:lang w:eastAsia="en-US"/>
        </w:rPr>
        <w:t xml:space="preserve"> nazywa</w:t>
      </w:r>
      <w:r>
        <w:rPr>
          <w:rFonts w:eastAsiaTheme="minorHAnsi"/>
          <w:color w:val="auto"/>
          <w:sz w:val="24"/>
          <w:lang w:eastAsia="en-US"/>
        </w:rPr>
        <w:t>ć</w:t>
      </w:r>
      <w:r w:rsidRPr="00436D36">
        <w:rPr>
          <w:rFonts w:eastAsiaTheme="minorHAnsi"/>
          <w:color w:val="auto"/>
          <w:sz w:val="24"/>
          <w:lang w:eastAsia="en-US"/>
        </w:rPr>
        <w:t xml:space="preserve"> rodzin</w:t>
      </w:r>
      <w:r>
        <w:rPr>
          <w:rFonts w:eastAsiaTheme="minorHAnsi"/>
          <w:color w:val="auto"/>
          <w:sz w:val="24"/>
          <w:lang w:eastAsia="en-US"/>
        </w:rPr>
        <w:t>nym</w:t>
      </w:r>
      <w:r w:rsidRPr="00D2681F">
        <w:rPr>
          <w:rFonts w:eastAsiaTheme="minorHAnsi"/>
          <w:color w:val="auto"/>
          <w:sz w:val="24"/>
          <w:lang w:eastAsia="en-US"/>
        </w:rPr>
        <w:t>,</w:t>
      </w:r>
      <w:r w:rsidRPr="00436D36">
        <w:rPr>
          <w:rFonts w:eastAsiaTheme="minorHAnsi"/>
          <w:color w:val="auto"/>
          <w:sz w:val="24"/>
          <w:lang w:eastAsia="en-US"/>
        </w:rPr>
        <w:t xml:space="preserve"> </w:t>
      </w:r>
      <w:r>
        <w:rPr>
          <w:rFonts w:eastAsiaTheme="minorHAnsi"/>
          <w:color w:val="auto"/>
          <w:sz w:val="24"/>
          <w:lang w:eastAsia="en-US"/>
        </w:rPr>
        <w:t xml:space="preserve">gdyż </w:t>
      </w:r>
      <w:r w:rsidRPr="00436D36">
        <w:rPr>
          <w:rFonts w:eastAsiaTheme="minorHAnsi"/>
          <w:color w:val="auto"/>
          <w:sz w:val="24"/>
          <w:lang w:eastAsia="en-US"/>
        </w:rPr>
        <w:t xml:space="preserve">jest rodzinny </w:t>
      </w:r>
      <w:r>
        <w:rPr>
          <w:rFonts w:eastAsiaTheme="minorHAnsi"/>
          <w:color w:val="auto"/>
          <w:sz w:val="24"/>
          <w:lang w:eastAsia="en-US"/>
        </w:rPr>
        <w:t xml:space="preserve">nie tylko w założeniach formacji, ale </w:t>
      </w:r>
      <w:r w:rsidRPr="00436D36">
        <w:rPr>
          <w:rFonts w:eastAsiaTheme="minorHAnsi"/>
          <w:color w:val="auto"/>
          <w:sz w:val="24"/>
          <w:lang w:eastAsia="en-US"/>
        </w:rPr>
        <w:t>w każdym wymiarze</w:t>
      </w:r>
      <w:r>
        <w:rPr>
          <w:rFonts w:eastAsiaTheme="minorHAnsi"/>
          <w:color w:val="auto"/>
          <w:sz w:val="24"/>
          <w:lang w:eastAsia="en-US"/>
        </w:rPr>
        <w:t xml:space="preserve"> realizacji tej formacji</w:t>
      </w:r>
      <w:r w:rsidRPr="00D2681F">
        <w:rPr>
          <w:rFonts w:eastAsiaTheme="minorHAnsi"/>
          <w:color w:val="auto"/>
          <w:sz w:val="24"/>
          <w:lang w:eastAsia="en-US"/>
        </w:rPr>
        <w:t>.</w:t>
      </w:r>
      <w:r w:rsidRPr="00436D36">
        <w:rPr>
          <w:rFonts w:eastAsiaTheme="minorHAnsi"/>
          <w:color w:val="auto"/>
          <w:sz w:val="24"/>
          <w:lang w:eastAsia="en-US"/>
        </w:rPr>
        <w:t xml:space="preserve"> </w:t>
      </w:r>
    </w:p>
    <w:p w:rsidR="00A55EBB" w:rsidRDefault="00A55EBB" w:rsidP="00A55EBB">
      <w:pPr>
        <w:spacing w:line="240" w:lineRule="auto"/>
        <w:contextualSpacing w:val="0"/>
        <w:rPr>
          <w:rFonts w:eastAsiaTheme="minorHAnsi"/>
          <w:color w:val="auto"/>
          <w:sz w:val="24"/>
          <w:lang w:eastAsia="en-US"/>
        </w:rPr>
      </w:pPr>
      <w:r w:rsidRPr="00D2681F">
        <w:rPr>
          <w:rFonts w:eastAsiaTheme="minorHAnsi"/>
          <w:color w:val="auto"/>
          <w:sz w:val="24"/>
          <w:lang w:eastAsia="en-US"/>
        </w:rPr>
        <w:t>B</w:t>
      </w:r>
      <w:r w:rsidRPr="00436D36">
        <w:rPr>
          <w:rFonts w:eastAsiaTheme="minorHAnsi"/>
          <w:color w:val="auto"/>
          <w:sz w:val="24"/>
          <w:lang w:eastAsia="en-US"/>
        </w:rPr>
        <w:t>ądźmy tymi</w:t>
      </w:r>
      <w:r w:rsidRPr="00D2681F">
        <w:rPr>
          <w:rFonts w:eastAsiaTheme="minorHAnsi"/>
          <w:color w:val="auto"/>
          <w:sz w:val="24"/>
          <w:lang w:eastAsia="en-US"/>
        </w:rPr>
        <w:t>,</w:t>
      </w:r>
      <w:r w:rsidRPr="00436D36">
        <w:rPr>
          <w:rFonts w:eastAsiaTheme="minorHAnsi"/>
          <w:color w:val="auto"/>
          <w:sz w:val="24"/>
          <w:lang w:eastAsia="en-US"/>
        </w:rPr>
        <w:t xml:space="preserve"> którzy </w:t>
      </w:r>
      <w:r w:rsidRPr="00D2681F">
        <w:rPr>
          <w:rFonts w:eastAsiaTheme="minorHAnsi"/>
          <w:color w:val="auto"/>
          <w:sz w:val="24"/>
          <w:lang w:eastAsia="en-US"/>
        </w:rPr>
        <w:t>w</w:t>
      </w:r>
      <w:r w:rsidRPr="00436D36">
        <w:rPr>
          <w:rFonts w:eastAsiaTheme="minorHAnsi"/>
          <w:color w:val="auto"/>
          <w:sz w:val="24"/>
          <w:lang w:eastAsia="en-US"/>
        </w:rPr>
        <w:t>puszczają te wszystkie źródła światła do swojego życia rodzinnego</w:t>
      </w:r>
      <w:r w:rsidRPr="00D2681F">
        <w:rPr>
          <w:rFonts w:eastAsiaTheme="minorHAnsi"/>
          <w:color w:val="auto"/>
          <w:sz w:val="24"/>
          <w:lang w:eastAsia="en-US"/>
        </w:rPr>
        <w:t>. B</w:t>
      </w:r>
      <w:r w:rsidRPr="00436D36">
        <w:rPr>
          <w:rFonts w:eastAsiaTheme="minorHAnsi"/>
          <w:color w:val="auto"/>
          <w:sz w:val="24"/>
          <w:lang w:eastAsia="en-US"/>
        </w:rPr>
        <w:t>ądźmy wdzięczni za to</w:t>
      </w:r>
      <w:r w:rsidRPr="00D2681F">
        <w:rPr>
          <w:rFonts w:eastAsiaTheme="minorHAnsi"/>
          <w:color w:val="auto"/>
          <w:sz w:val="24"/>
          <w:lang w:eastAsia="en-US"/>
        </w:rPr>
        <w:t>,</w:t>
      </w:r>
      <w:r w:rsidRPr="00436D36">
        <w:rPr>
          <w:rFonts w:eastAsiaTheme="minorHAnsi"/>
          <w:color w:val="auto"/>
          <w:sz w:val="24"/>
          <w:lang w:eastAsia="en-US"/>
        </w:rPr>
        <w:t xml:space="preserve"> że Pan Bóg dał nam rodzin</w:t>
      </w:r>
      <w:r w:rsidRPr="00D2681F">
        <w:rPr>
          <w:rFonts w:eastAsiaTheme="minorHAnsi"/>
          <w:color w:val="auto"/>
          <w:sz w:val="24"/>
          <w:lang w:eastAsia="en-US"/>
        </w:rPr>
        <w:t>y, które</w:t>
      </w:r>
      <w:r w:rsidRPr="00436D36">
        <w:rPr>
          <w:rFonts w:eastAsiaTheme="minorHAnsi"/>
          <w:color w:val="auto"/>
          <w:sz w:val="24"/>
          <w:lang w:eastAsia="en-US"/>
        </w:rPr>
        <w:t xml:space="preserve"> są niesamowitym laboratorium </w:t>
      </w:r>
      <w:r>
        <w:rPr>
          <w:rFonts w:eastAsiaTheme="minorHAnsi"/>
          <w:color w:val="auto"/>
          <w:sz w:val="24"/>
          <w:lang w:eastAsia="en-US"/>
        </w:rPr>
        <w:t>tego promieniowania</w:t>
      </w:r>
      <w:r w:rsidRPr="00D2681F">
        <w:rPr>
          <w:rFonts w:eastAsiaTheme="minorHAnsi"/>
          <w:color w:val="auto"/>
          <w:sz w:val="24"/>
          <w:lang w:eastAsia="en-US"/>
        </w:rPr>
        <w:t>.</w:t>
      </w:r>
    </w:p>
    <w:p w:rsidR="00A55EBB" w:rsidRDefault="00A55EBB" w:rsidP="00A55EBB">
      <w:pPr>
        <w:spacing w:line="240" w:lineRule="auto"/>
        <w:ind w:firstLine="0"/>
        <w:jc w:val="right"/>
        <w:rPr>
          <w:rFonts w:eastAsiaTheme="minorEastAsia"/>
          <w:b/>
          <w:bCs/>
          <w:color w:val="auto"/>
          <w:sz w:val="24"/>
          <w:lang w:eastAsia="en-US"/>
        </w:rPr>
      </w:pPr>
      <w:r w:rsidRPr="0721D030">
        <w:rPr>
          <w:rFonts w:eastAsiaTheme="minorEastAsia"/>
          <w:b/>
          <w:bCs/>
          <w:color w:val="auto"/>
          <w:sz w:val="24"/>
          <w:lang w:eastAsia="en-US"/>
        </w:rPr>
        <w:t>ks. Damian Kwiatkowski</w:t>
      </w:r>
    </w:p>
    <w:p w:rsidR="004A540F" w:rsidRPr="008710F4" w:rsidRDefault="004A540F" w:rsidP="00A55EBB">
      <w:pPr>
        <w:spacing w:line="240" w:lineRule="auto"/>
        <w:ind w:firstLine="0"/>
        <w:jc w:val="right"/>
        <w:rPr>
          <w:rFonts w:eastAsiaTheme="minorEastAsia"/>
          <w:b/>
          <w:bCs/>
          <w:color w:val="auto"/>
          <w:sz w:val="24"/>
          <w:lang w:eastAsia="en-US"/>
        </w:rPr>
      </w:pPr>
    </w:p>
    <w:p w:rsidR="00A55EBB" w:rsidRDefault="004A540F" w:rsidP="00A55EBB">
      <w:pPr>
        <w:spacing w:line="240" w:lineRule="auto"/>
        <w:ind w:firstLine="0"/>
        <w:jc w:val="right"/>
        <w:rPr>
          <w:rFonts w:eastAsiaTheme="minorEastAsia"/>
          <w:b/>
          <w:bCs/>
          <w:color w:val="auto"/>
          <w:sz w:val="24"/>
          <w:lang w:eastAsia="en-US"/>
        </w:rPr>
      </w:pPr>
      <w:r>
        <w:rPr>
          <w:rFonts w:eastAsiaTheme="minorEastAsia"/>
          <w:b/>
          <w:bCs/>
          <w:noProof/>
          <w:color w:val="auto"/>
          <w:sz w:val="24"/>
        </w:rPr>
        <w:drawing>
          <wp:anchor distT="0" distB="0" distL="114300" distR="114300" simplePos="0" relativeHeight="251660288" behindDoc="0" locked="0" layoutInCell="1" allowOverlap="1">
            <wp:simplePos x="0" y="0"/>
            <wp:positionH relativeFrom="margin">
              <wp:posOffset>4189095</wp:posOffset>
            </wp:positionH>
            <wp:positionV relativeFrom="margin">
              <wp:posOffset>4943475</wp:posOffset>
            </wp:positionV>
            <wp:extent cx="1666875" cy="166687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23f1269c60b9993725681bd0bce3e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875" cy="1666875"/>
                    </a:xfrm>
                    <a:prstGeom prst="rect">
                      <a:avLst/>
                    </a:prstGeom>
                  </pic:spPr>
                </pic:pic>
              </a:graphicData>
            </a:graphic>
          </wp:anchor>
        </w:drawing>
      </w:r>
    </w:p>
    <w:p w:rsidR="00A55EBB" w:rsidRDefault="00A55EBB" w:rsidP="00A55EBB">
      <w:pPr>
        <w:spacing w:line="240" w:lineRule="auto"/>
        <w:ind w:firstLine="0"/>
        <w:jc w:val="right"/>
        <w:rPr>
          <w:rFonts w:eastAsiaTheme="minorEastAsia"/>
          <w:b/>
          <w:bCs/>
          <w:color w:val="auto"/>
          <w:sz w:val="24"/>
          <w:lang w:eastAsia="en-US"/>
        </w:rPr>
      </w:pPr>
    </w:p>
    <w:p w:rsidR="00A55EBB" w:rsidRDefault="00A55EBB" w:rsidP="00A55EBB">
      <w:pPr>
        <w:spacing w:line="240" w:lineRule="auto"/>
        <w:ind w:firstLine="0"/>
        <w:jc w:val="right"/>
        <w:rPr>
          <w:rFonts w:eastAsiaTheme="minorEastAsia"/>
          <w:b/>
          <w:bCs/>
          <w:color w:val="auto"/>
          <w:sz w:val="24"/>
          <w:lang w:eastAsia="en-US"/>
        </w:rPr>
      </w:pPr>
      <w:r w:rsidRPr="0721D030">
        <w:rPr>
          <w:rFonts w:eastAsiaTheme="minorEastAsia"/>
          <w:b/>
          <w:bCs/>
          <w:color w:val="auto"/>
          <w:sz w:val="24"/>
          <w:lang w:eastAsia="en-US"/>
        </w:rPr>
        <w:lastRenderedPageBreak/>
        <w:t xml:space="preserve">Wystąpienie Księdza Moderatora </w:t>
      </w:r>
      <w:r>
        <w:rPr>
          <w:rFonts w:eastAsiaTheme="minorEastAsia"/>
          <w:b/>
          <w:bCs/>
          <w:color w:val="auto"/>
          <w:sz w:val="24"/>
          <w:lang w:eastAsia="en-US"/>
        </w:rPr>
        <w:t xml:space="preserve">Krajowego </w:t>
      </w:r>
      <w:r>
        <w:rPr>
          <w:rFonts w:eastAsiaTheme="minorEastAsia"/>
          <w:b/>
          <w:bCs/>
          <w:color w:val="auto"/>
          <w:sz w:val="24"/>
          <w:lang w:eastAsia="en-US"/>
        </w:rPr>
        <w:br/>
        <w:t xml:space="preserve">Domowego Kościoła  </w:t>
      </w:r>
    </w:p>
    <w:p w:rsidR="002C14F9" w:rsidRDefault="00A55EBB" w:rsidP="00A55EBB">
      <w:pPr>
        <w:spacing w:line="240" w:lineRule="auto"/>
        <w:ind w:firstLine="0"/>
        <w:jc w:val="right"/>
        <w:rPr>
          <w:rFonts w:eastAsiaTheme="minorEastAsia"/>
          <w:b/>
          <w:bCs/>
          <w:color w:val="auto"/>
          <w:sz w:val="24"/>
          <w:lang w:eastAsia="en-US"/>
        </w:rPr>
      </w:pPr>
      <w:r w:rsidRPr="0721D030">
        <w:rPr>
          <w:rFonts w:eastAsiaTheme="minorEastAsia"/>
          <w:b/>
          <w:bCs/>
          <w:color w:val="auto"/>
          <w:sz w:val="24"/>
          <w:lang w:eastAsia="en-US"/>
        </w:rPr>
        <w:t>na K</w:t>
      </w:r>
      <w:r>
        <w:rPr>
          <w:rFonts w:eastAsiaTheme="minorEastAsia"/>
          <w:b/>
          <w:bCs/>
          <w:color w:val="auto"/>
          <w:sz w:val="24"/>
          <w:lang w:eastAsia="en-US"/>
        </w:rPr>
        <w:t xml:space="preserve">ongregacji </w:t>
      </w:r>
      <w:r w:rsidRPr="0721D030">
        <w:rPr>
          <w:rFonts w:eastAsiaTheme="minorEastAsia"/>
          <w:b/>
          <w:bCs/>
          <w:color w:val="auto"/>
          <w:sz w:val="24"/>
          <w:lang w:eastAsia="en-US"/>
        </w:rPr>
        <w:t>O</w:t>
      </w:r>
      <w:r>
        <w:rPr>
          <w:rFonts w:eastAsiaTheme="minorEastAsia"/>
          <w:b/>
          <w:bCs/>
          <w:color w:val="auto"/>
          <w:sz w:val="24"/>
          <w:lang w:eastAsia="en-US"/>
        </w:rPr>
        <w:t>dpowiedzialnych</w:t>
      </w:r>
      <w:r w:rsidRPr="0721D030">
        <w:rPr>
          <w:rFonts w:eastAsiaTheme="minorEastAsia"/>
          <w:b/>
          <w:bCs/>
          <w:color w:val="auto"/>
          <w:sz w:val="24"/>
          <w:lang w:eastAsia="en-US"/>
        </w:rPr>
        <w:t xml:space="preserve"> </w:t>
      </w:r>
      <w:r>
        <w:rPr>
          <w:rFonts w:eastAsiaTheme="minorEastAsia"/>
          <w:b/>
          <w:bCs/>
          <w:color w:val="auto"/>
          <w:sz w:val="24"/>
          <w:lang w:eastAsia="en-US"/>
        </w:rPr>
        <w:br/>
      </w:r>
      <w:r w:rsidRPr="0721D030">
        <w:rPr>
          <w:rFonts w:eastAsiaTheme="minorEastAsia"/>
          <w:b/>
          <w:bCs/>
          <w:color w:val="auto"/>
          <w:sz w:val="24"/>
          <w:lang w:eastAsia="en-US"/>
        </w:rPr>
        <w:t xml:space="preserve">można obejrzeć na kanale OAZA TV </w:t>
      </w:r>
    </w:p>
    <w:p w:rsidR="00A55EBB" w:rsidRDefault="002C14F9" w:rsidP="00A55EBB">
      <w:pPr>
        <w:spacing w:line="240" w:lineRule="auto"/>
        <w:ind w:firstLine="0"/>
        <w:jc w:val="right"/>
        <w:rPr>
          <w:rFonts w:eastAsiaTheme="minorEastAsia"/>
          <w:b/>
          <w:bCs/>
          <w:color w:val="auto"/>
          <w:sz w:val="24"/>
          <w:lang w:eastAsia="en-US"/>
        </w:rPr>
      </w:pPr>
      <w:r w:rsidRPr="002C14F9">
        <w:rPr>
          <w:rFonts w:eastAsiaTheme="minorEastAsia"/>
          <w:bCs/>
          <w:color w:val="auto"/>
          <w:sz w:val="24"/>
          <w:lang w:eastAsia="en-US"/>
        </w:rPr>
        <w:t>https://www.youtube.com/watch?v=fvwa1OwmlIk</w:t>
      </w:r>
      <w:r w:rsidR="00A55EBB">
        <w:rPr>
          <w:rFonts w:eastAsiaTheme="minorEastAsia"/>
          <w:b/>
          <w:bCs/>
          <w:color w:val="auto"/>
          <w:sz w:val="24"/>
          <w:lang w:eastAsia="en-US"/>
        </w:rPr>
        <w:br/>
      </w:r>
      <w:r w:rsidR="00A55EBB" w:rsidRPr="0721D030">
        <w:rPr>
          <w:rFonts w:eastAsiaTheme="minorEastAsia"/>
          <w:b/>
          <w:bCs/>
          <w:color w:val="auto"/>
          <w:sz w:val="24"/>
          <w:lang w:eastAsia="en-US"/>
        </w:rPr>
        <w:t>od 1:06:28</w:t>
      </w:r>
    </w:p>
    <w:p w:rsidR="00A63D3E" w:rsidRDefault="00A63D3E">
      <w:bookmarkStart w:id="2" w:name="_GoBack"/>
      <w:bookmarkEnd w:id="2"/>
    </w:p>
    <w:sectPr w:rsidR="00A63D3E" w:rsidSect="007A7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80" w:rsidRDefault="002F7E80" w:rsidP="00A55EBB">
      <w:pPr>
        <w:spacing w:line="240" w:lineRule="auto"/>
      </w:pPr>
      <w:r>
        <w:separator/>
      </w:r>
    </w:p>
  </w:endnote>
  <w:endnote w:type="continuationSeparator" w:id="0">
    <w:p w:rsidR="002F7E80" w:rsidRDefault="002F7E80" w:rsidP="00A55E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80" w:rsidRDefault="002F7E80" w:rsidP="00A55EBB">
      <w:pPr>
        <w:spacing w:line="240" w:lineRule="auto"/>
      </w:pPr>
      <w:r>
        <w:separator/>
      </w:r>
    </w:p>
  </w:footnote>
  <w:footnote w:type="continuationSeparator" w:id="0">
    <w:p w:rsidR="002F7E80" w:rsidRDefault="002F7E80" w:rsidP="00A55EBB">
      <w:pPr>
        <w:spacing w:line="240" w:lineRule="auto"/>
      </w:pPr>
      <w:r>
        <w:continuationSeparator/>
      </w:r>
    </w:p>
  </w:footnote>
  <w:footnote w:id="1">
    <w:p w:rsidR="00A55EBB" w:rsidRPr="00323754" w:rsidRDefault="00A55EBB" w:rsidP="00A55EBB">
      <w:pPr>
        <w:pStyle w:val="Tekstprzypisudolnego"/>
        <w:spacing w:line="240" w:lineRule="auto"/>
        <w:ind w:firstLine="284"/>
      </w:pPr>
      <w:r w:rsidRPr="00323754">
        <w:rPr>
          <w:rStyle w:val="Odwoanieprzypisudolnego"/>
        </w:rPr>
        <w:footnoteRef/>
      </w:r>
      <w:r>
        <w:t> </w:t>
      </w:r>
      <w:bookmarkStart w:id="0" w:name="_Hlk97711715"/>
      <w:r w:rsidRPr="00323754">
        <w:t xml:space="preserve">F. Blachnicki, </w:t>
      </w:r>
      <w:r w:rsidRPr="001F64C4">
        <w:rPr>
          <w:i/>
          <w:iCs/>
        </w:rPr>
        <w:t>Katecheza I. Światło-Życie</w:t>
      </w:r>
      <w:r w:rsidRPr="00323754">
        <w:t xml:space="preserve">, w: </w:t>
      </w:r>
      <w:r>
        <w:t>Tenże</w:t>
      </w:r>
      <w:r w:rsidRPr="00323754">
        <w:t xml:space="preserve">, </w:t>
      </w:r>
      <w:r w:rsidRPr="001F64C4">
        <w:rPr>
          <w:i/>
        </w:rPr>
        <w:t>Oaza Rekolekcyjna Diakonii Ruchu Światło-Życie. Katechezy</w:t>
      </w:r>
      <w:r w:rsidRPr="00323754">
        <w:t>, Kraków 2013, s. 20</w:t>
      </w:r>
      <w:r>
        <w:t xml:space="preserve">. </w:t>
      </w:r>
      <w:bookmarkEnd w:id="0"/>
    </w:p>
  </w:footnote>
  <w:footnote w:id="2">
    <w:p w:rsidR="00A55EBB" w:rsidRPr="00323754" w:rsidRDefault="00A55EBB" w:rsidP="00A55EBB">
      <w:pPr>
        <w:pStyle w:val="Tekstprzypisudolnego"/>
        <w:spacing w:line="240" w:lineRule="auto"/>
        <w:ind w:firstLine="284"/>
      </w:pPr>
      <w:r w:rsidRPr="00323754">
        <w:rPr>
          <w:rStyle w:val="Odwoanieprzypisudolnego"/>
        </w:rPr>
        <w:footnoteRef/>
      </w:r>
      <w:r>
        <w:t> </w:t>
      </w:r>
      <w:bookmarkStart w:id="1" w:name="_Hlk97711736"/>
      <w:r w:rsidRPr="00323754">
        <w:t xml:space="preserve">Jan Paweł II, Encyklika o relacjach między wiarą a rozumem </w:t>
      </w:r>
      <w:r w:rsidRPr="00323754">
        <w:rPr>
          <w:i/>
          <w:iCs/>
        </w:rPr>
        <w:t>Fides et Ratio</w:t>
      </w:r>
      <w:r w:rsidRPr="00323754">
        <w:t xml:space="preserve"> (14 IX 1998)</w:t>
      </w:r>
      <w:bookmarkEnd w:id="1"/>
      <w:r w:rsidRPr="00323754">
        <w:t xml:space="preserve">, nr 25. W </w:t>
      </w:r>
      <w:r>
        <w:t xml:space="preserve">dziele zatytułowanym </w:t>
      </w:r>
      <w:r w:rsidRPr="00323754">
        <w:rPr>
          <w:i/>
          <w:iCs/>
        </w:rPr>
        <w:t>Metafizyka</w:t>
      </w:r>
      <w:r w:rsidRPr="00323754">
        <w:t xml:space="preserve"> Arystotelesa (przeł. Kazimierz Leśniak)</w:t>
      </w:r>
      <w:r>
        <w:t>,</w:t>
      </w:r>
      <w:r w:rsidRPr="00323754">
        <w:t xml:space="preserve"> Księga Alfa (I), punk</w:t>
      </w:r>
      <w:r>
        <w:t>t</w:t>
      </w:r>
      <w:r w:rsidRPr="00323754">
        <w:t xml:space="preserve"> 1. </w:t>
      </w:r>
      <w:r w:rsidRPr="00323754">
        <w:rPr>
          <w:i/>
          <w:iCs/>
        </w:rPr>
        <w:t>Doświadczenie, wiedza, mądrość (filozofia)</w:t>
      </w:r>
      <w:r w:rsidRPr="00323754">
        <w:t xml:space="preserve"> możemy przeczytać: </w:t>
      </w:r>
      <w:r>
        <w:t>„</w:t>
      </w:r>
      <w:r w:rsidRPr="00323754">
        <w:t>Wszyscy ludzie z natury dążą do poznania, czego dowodem jest ich umiłowanie zmysłów</w:t>
      </w:r>
      <w:r>
        <w:t>”</w:t>
      </w:r>
      <w:r w:rsidRPr="00323754">
        <w:t>.</w:t>
      </w:r>
    </w:p>
  </w:footnote>
  <w:footnote w:id="3">
    <w:p w:rsidR="00A55EBB" w:rsidRDefault="00A55EBB" w:rsidP="00A55EBB">
      <w:pPr>
        <w:pStyle w:val="Tekstprzypisudolnego"/>
        <w:spacing w:line="240" w:lineRule="auto"/>
        <w:ind w:firstLine="284"/>
      </w:pPr>
      <w:r>
        <w:rPr>
          <w:rStyle w:val="Odwoanieprzypisudolnego"/>
        </w:rPr>
        <w:footnoteRef/>
      </w:r>
      <w:r>
        <w:t> Por. Tamże, nr 26.</w:t>
      </w:r>
    </w:p>
  </w:footnote>
  <w:footnote w:id="4">
    <w:p w:rsidR="00A55EBB" w:rsidRPr="00323754" w:rsidRDefault="00A55EBB" w:rsidP="00A55EBB">
      <w:pPr>
        <w:pStyle w:val="Tekstprzypisudolnego"/>
        <w:spacing w:line="240" w:lineRule="auto"/>
        <w:ind w:firstLine="284"/>
      </w:pPr>
      <w:r w:rsidRPr="00323754">
        <w:rPr>
          <w:rStyle w:val="Odwoanieprzypisudolnego"/>
        </w:rPr>
        <w:footnoteRef/>
      </w:r>
      <w:r>
        <w:t> </w:t>
      </w:r>
      <w:r w:rsidRPr="00323754">
        <w:t xml:space="preserve">M. Pokrzywa, </w:t>
      </w:r>
      <w:r w:rsidRPr="00C82B1C">
        <w:rPr>
          <w:i/>
          <w:iCs/>
        </w:rPr>
        <w:t>Motywy założenia rodziny oraz wychowanie dzieci w opinii mieszkańców województwa podkarpackiego i małopolskiego</w:t>
      </w:r>
      <w:r w:rsidRPr="00323754">
        <w:t>, „Roczniki Nauk Społecznych” 13 (2021) nr 2 (49), s. 25.</w:t>
      </w:r>
    </w:p>
  </w:footnote>
  <w:footnote w:id="5">
    <w:p w:rsidR="00A55EBB" w:rsidRDefault="00A55EBB" w:rsidP="00A55EBB">
      <w:pPr>
        <w:pStyle w:val="Tekstprzypisudolnego"/>
        <w:spacing w:line="240" w:lineRule="auto"/>
        <w:ind w:firstLine="284"/>
      </w:pPr>
      <w:r>
        <w:rPr>
          <w:rStyle w:val="Odwoanieprzypisudolnego"/>
        </w:rPr>
        <w:footnoteRef/>
      </w:r>
      <w:r>
        <w:t> Tamże.</w:t>
      </w:r>
    </w:p>
  </w:footnote>
  <w:footnote w:id="6">
    <w:p w:rsidR="00A55EBB" w:rsidRPr="00323754" w:rsidRDefault="00A55EBB" w:rsidP="00A55EBB">
      <w:pPr>
        <w:pStyle w:val="Tekstprzypisudolnego"/>
        <w:spacing w:line="240" w:lineRule="auto"/>
        <w:ind w:firstLine="284"/>
      </w:pPr>
      <w:r w:rsidRPr="00323754">
        <w:rPr>
          <w:rStyle w:val="Odwoanieprzypisudolnego"/>
        </w:rPr>
        <w:footnoteRef/>
      </w:r>
      <w:r>
        <w:t> Tamże, s</w:t>
      </w:r>
      <w:r w:rsidRPr="00323754">
        <w:t>. 27</w:t>
      </w:r>
      <w:r>
        <w:t>.</w:t>
      </w:r>
    </w:p>
  </w:footnote>
  <w:footnote w:id="7">
    <w:p w:rsidR="00A55EBB" w:rsidRPr="00323754" w:rsidRDefault="00A55EBB" w:rsidP="00A55EBB">
      <w:pPr>
        <w:pStyle w:val="Tekstprzypisudolnego"/>
        <w:spacing w:line="240" w:lineRule="auto"/>
        <w:ind w:firstLine="284"/>
      </w:pPr>
      <w:r w:rsidRPr="00323754">
        <w:rPr>
          <w:rStyle w:val="Odwoanieprzypisudolnego"/>
        </w:rPr>
        <w:footnoteRef/>
      </w:r>
      <w:r>
        <w:t> I</w:t>
      </w:r>
      <w:r w:rsidRPr="00323754">
        <w:t xml:space="preserve">mperatyw kategoryczny [łac. imperativus ‘rozkazujący’, gr. </w:t>
      </w:r>
      <w:proofErr w:type="spellStart"/>
      <w:r w:rsidRPr="00323754">
        <w:t>katēgerikós</w:t>
      </w:r>
      <w:proofErr w:type="spellEnd"/>
      <w:r w:rsidRPr="00323754">
        <w:t xml:space="preserve"> ‘orzekający, stwierdzający’], naczelna zasada etyki</w:t>
      </w:r>
      <w:r>
        <w:t>;</w:t>
      </w:r>
      <w:r w:rsidRPr="00323754">
        <w:t xml:space="preserve"> I. Kanta o </w:t>
      </w:r>
      <w:r w:rsidRPr="00E66DE1">
        <w:t>charakterze formalnym, bezwarunkowy nakaz moralny głoszący</w:t>
      </w:r>
      <w:r w:rsidRPr="00323754">
        <w:t>: „postępuj wedle takiej tylko zasady, co do której mógłbyś chcieć, aby była prawem powszechnym”;</w:t>
      </w:r>
      <w:r>
        <w:t xml:space="preserve"> I.</w:t>
      </w:r>
      <w:r w:rsidRPr="00323754">
        <w:t xml:space="preserve"> Kant uzupełnia imperatywem praktycznym, który domaga się, by człowieczeństwo było zawsze celem działania, nigdy tylko środkiem</w:t>
      </w:r>
      <w:r>
        <w:t xml:space="preserve">. Por. </w:t>
      </w:r>
      <w:r w:rsidRPr="00E66DE1">
        <w:t>https://encyklopedia.pwn.pl/haslo/imperatyw-kategoryczny;3914364.html</w:t>
      </w:r>
      <w:r>
        <w:t>, 22.02.2022.</w:t>
      </w:r>
    </w:p>
  </w:footnote>
  <w:footnote w:id="8">
    <w:p w:rsidR="00A55EBB" w:rsidRPr="00323754" w:rsidRDefault="00A55EBB" w:rsidP="00A55EBB">
      <w:pPr>
        <w:pStyle w:val="Tekstprzypisudolnego"/>
        <w:spacing w:line="240" w:lineRule="auto"/>
        <w:ind w:firstLine="284"/>
      </w:pPr>
      <w:r w:rsidRPr="00323754">
        <w:rPr>
          <w:rStyle w:val="Odwoanieprzypisudolnego"/>
        </w:rPr>
        <w:footnoteRef/>
      </w:r>
      <w:r>
        <w:t> </w:t>
      </w:r>
      <w:r w:rsidRPr="00323754">
        <w:t>[F.</w:t>
      </w:r>
      <w:r>
        <w:t xml:space="preserve"> </w:t>
      </w:r>
      <w:r w:rsidRPr="00323754">
        <w:t xml:space="preserve">Blachnicki], </w:t>
      </w:r>
      <w:proofErr w:type="spellStart"/>
      <w:r w:rsidRPr="009D5B65">
        <w:rPr>
          <w:i/>
          <w:iCs/>
        </w:rPr>
        <w:t>Foz-Dzoe</w:t>
      </w:r>
      <w:proofErr w:type="spellEnd"/>
      <w:r w:rsidRPr="009D5B65">
        <w:rPr>
          <w:i/>
          <w:iCs/>
        </w:rPr>
        <w:t>, Znak Mody</w:t>
      </w:r>
      <w:r w:rsidRPr="00323754">
        <w:t xml:space="preserve"> </w:t>
      </w:r>
      <w:r w:rsidRPr="009D5B65">
        <w:rPr>
          <w:i/>
          <w:iCs/>
        </w:rPr>
        <w:t>(Przyczynek dla lepszego poznania Ruchu Światło-Życie)</w:t>
      </w:r>
      <w:r w:rsidRPr="00323754">
        <w:t>, w: Domowy Kościół. List do wspólnot rodzinnych, wyd. 2, t. 2: numery 8-17, Kraków 2012, s. 184-188.</w:t>
      </w:r>
    </w:p>
  </w:footnote>
  <w:footnote w:id="9">
    <w:p w:rsidR="00A55EBB" w:rsidRPr="009D5B65" w:rsidRDefault="00A55EBB" w:rsidP="00A55EBB">
      <w:pPr>
        <w:pStyle w:val="Tekstprzypisudolnego"/>
        <w:spacing w:line="240" w:lineRule="auto"/>
        <w:ind w:firstLine="284"/>
      </w:pPr>
      <w:r>
        <w:rPr>
          <w:rStyle w:val="Odwoanieprzypisudolnego"/>
        </w:rPr>
        <w:footnoteRef/>
      </w:r>
      <w:r>
        <w:t> </w:t>
      </w:r>
      <w:r w:rsidRPr="009D5B65">
        <w:t xml:space="preserve">Jan Paweł II, </w:t>
      </w:r>
      <w:proofErr w:type="spellStart"/>
      <w:r w:rsidRPr="009D5B65">
        <w:t>adhort</w:t>
      </w:r>
      <w:proofErr w:type="spellEnd"/>
      <w:r w:rsidRPr="009D5B65">
        <w:t xml:space="preserve">. </w:t>
      </w:r>
      <w:proofErr w:type="spellStart"/>
      <w:r w:rsidRPr="009D5B65">
        <w:t>apost</w:t>
      </w:r>
      <w:proofErr w:type="spellEnd"/>
      <w:r w:rsidRPr="009D5B65">
        <w:t xml:space="preserve">. </w:t>
      </w:r>
      <w:proofErr w:type="spellStart"/>
      <w:r w:rsidRPr="009D5B65">
        <w:rPr>
          <w:i/>
          <w:iCs/>
        </w:rPr>
        <w:t>Familiaris</w:t>
      </w:r>
      <w:proofErr w:type="spellEnd"/>
      <w:r w:rsidRPr="009D5B65">
        <w:rPr>
          <w:i/>
          <w:iCs/>
        </w:rPr>
        <w:t xml:space="preserve"> </w:t>
      </w:r>
      <w:proofErr w:type="spellStart"/>
      <w:r w:rsidRPr="009D5B65">
        <w:rPr>
          <w:i/>
          <w:iCs/>
        </w:rPr>
        <w:t>consortio</w:t>
      </w:r>
      <w:proofErr w:type="spellEnd"/>
      <w:r w:rsidRPr="009D5B65">
        <w:t>, 13</w:t>
      </w:r>
      <w:r>
        <w:t xml:space="preserve">; zob. KKK </w:t>
      </w:r>
      <w:r w:rsidRPr="00D8789E">
        <w:t>643</w:t>
      </w:r>
      <w:r>
        <w:t>.</w:t>
      </w:r>
    </w:p>
  </w:footnote>
  <w:footnote w:id="10">
    <w:p w:rsidR="00A55EBB" w:rsidRPr="009D5B65" w:rsidRDefault="00A55EBB" w:rsidP="00A55EBB">
      <w:pPr>
        <w:pStyle w:val="Tekstprzypisudolnego"/>
        <w:spacing w:line="240" w:lineRule="auto"/>
        <w:ind w:firstLine="284"/>
      </w:pPr>
      <w:r w:rsidRPr="009D5B65">
        <w:rPr>
          <w:rStyle w:val="Odwoanieprzypisudolnego"/>
        </w:rPr>
        <w:footnoteRef/>
      </w:r>
      <w:r>
        <w:t> </w:t>
      </w:r>
      <w:r w:rsidRPr="009D5B65">
        <w:t xml:space="preserve">Jan Paweł II, </w:t>
      </w:r>
      <w:proofErr w:type="spellStart"/>
      <w:r w:rsidRPr="009D5B65">
        <w:t>adhort</w:t>
      </w:r>
      <w:proofErr w:type="spellEnd"/>
      <w:r w:rsidRPr="009D5B65">
        <w:t xml:space="preserve">. </w:t>
      </w:r>
      <w:proofErr w:type="spellStart"/>
      <w:r w:rsidRPr="009D5B65">
        <w:t>apost</w:t>
      </w:r>
      <w:proofErr w:type="spellEnd"/>
      <w:r w:rsidRPr="009D5B65">
        <w:t xml:space="preserve">. </w:t>
      </w:r>
      <w:proofErr w:type="spellStart"/>
      <w:r w:rsidRPr="009D5B65">
        <w:rPr>
          <w:i/>
          <w:iCs/>
        </w:rPr>
        <w:t>Familiaris</w:t>
      </w:r>
      <w:proofErr w:type="spellEnd"/>
      <w:r w:rsidRPr="009D5B65">
        <w:rPr>
          <w:i/>
          <w:iCs/>
        </w:rPr>
        <w:t xml:space="preserve"> </w:t>
      </w:r>
      <w:proofErr w:type="spellStart"/>
      <w:r w:rsidRPr="009D5B65">
        <w:rPr>
          <w:i/>
          <w:iCs/>
        </w:rPr>
        <w:t>consortio</w:t>
      </w:r>
      <w:proofErr w:type="spellEnd"/>
      <w:r w:rsidRPr="009D5B65">
        <w:t>, 14</w:t>
      </w:r>
      <w:r>
        <w:t>.</w:t>
      </w:r>
    </w:p>
  </w:footnote>
  <w:footnote w:id="11">
    <w:p w:rsidR="00A55EBB" w:rsidRPr="00B52B52" w:rsidRDefault="00A55EBB" w:rsidP="00A55EBB">
      <w:pPr>
        <w:pStyle w:val="Tekstprzypisudolnego"/>
        <w:spacing w:line="240" w:lineRule="auto"/>
        <w:ind w:firstLine="284"/>
      </w:pPr>
      <w:r w:rsidRPr="00B52B52">
        <w:rPr>
          <w:rStyle w:val="Odwoanieprzypisudolnego"/>
        </w:rPr>
        <w:footnoteRef/>
      </w:r>
      <w:r>
        <w:t> </w:t>
      </w:r>
      <w:r w:rsidRPr="00B52B52">
        <w:t xml:space="preserve">Por. J. </w:t>
      </w:r>
      <w:proofErr w:type="spellStart"/>
      <w:r w:rsidRPr="00B52B52">
        <w:t>Szkodoń</w:t>
      </w:r>
      <w:proofErr w:type="spellEnd"/>
      <w:r w:rsidRPr="00B52B52">
        <w:t xml:space="preserve">, </w:t>
      </w:r>
      <w:r w:rsidRPr="009D5B65">
        <w:rPr>
          <w:i/>
          <w:iCs/>
        </w:rPr>
        <w:t>Nierozerwalność małżeństwa w nauczaniu Kościoła w Polsce w latach 1945-1982</w:t>
      </w:r>
      <w:r w:rsidRPr="00B52B52">
        <w:t xml:space="preserve">, w: </w:t>
      </w:r>
      <w:r w:rsidRPr="009D5B65">
        <w:rPr>
          <w:i/>
          <w:iCs/>
        </w:rPr>
        <w:t>Małżeństwo i rodzina w świetle nauki Kościoła i współczesnej teologii</w:t>
      </w:r>
      <w:r w:rsidRPr="00B52B52">
        <w:t xml:space="preserve">, (red.) A. L. Szafrański, Lublin 1985, s. 177; J. Grześkowiak, </w:t>
      </w:r>
      <w:r w:rsidRPr="009D5B65">
        <w:rPr>
          <w:i/>
          <w:iCs/>
        </w:rPr>
        <w:t>Małżeństwo chrześcijan jako sakramen</w:t>
      </w:r>
      <w:r>
        <w:t xml:space="preserve">t, </w:t>
      </w:r>
      <w:proofErr w:type="spellStart"/>
      <w:r w:rsidRPr="00B52B52">
        <w:rPr>
          <w:szCs w:val="24"/>
        </w:rPr>
        <w:t>Seminare</w:t>
      </w:r>
      <w:proofErr w:type="spellEnd"/>
      <w:r w:rsidRPr="00B52B52">
        <w:rPr>
          <w:szCs w:val="24"/>
        </w:rPr>
        <w:t xml:space="preserve"> 5 (1981)</w:t>
      </w:r>
      <w:r w:rsidRPr="00B52B52">
        <w:t>, s. 224.</w:t>
      </w:r>
    </w:p>
  </w:footnote>
  <w:footnote w:id="12">
    <w:p w:rsidR="00A55EBB" w:rsidRPr="00B52B52" w:rsidRDefault="00A55EBB" w:rsidP="00A55EBB">
      <w:pPr>
        <w:pStyle w:val="Tekstprzypisudolnego"/>
        <w:spacing w:line="240" w:lineRule="auto"/>
        <w:ind w:firstLine="284"/>
      </w:pPr>
      <w:r w:rsidRPr="00B52B52">
        <w:rPr>
          <w:rStyle w:val="Odwoanieprzypisudolnego"/>
        </w:rPr>
        <w:footnoteRef/>
      </w:r>
      <w:r>
        <w:t> </w:t>
      </w:r>
      <w:r w:rsidRPr="00B52B52">
        <w:t xml:space="preserve">Por. </w:t>
      </w:r>
      <w:r w:rsidRPr="009D5B65">
        <w:t xml:space="preserve">Jan Paweł II, </w:t>
      </w:r>
      <w:proofErr w:type="spellStart"/>
      <w:r w:rsidRPr="009D5B65">
        <w:t>adhort</w:t>
      </w:r>
      <w:proofErr w:type="spellEnd"/>
      <w:r w:rsidRPr="009D5B65">
        <w:t xml:space="preserve">. </w:t>
      </w:r>
      <w:proofErr w:type="spellStart"/>
      <w:r w:rsidRPr="009D5B65">
        <w:t>apost</w:t>
      </w:r>
      <w:proofErr w:type="spellEnd"/>
      <w:r w:rsidRPr="009D5B65">
        <w:t xml:space="preserve">. </w:t>
      </w:r>
      <w:proofErr w:type="spellStart"/>
      <w:r w:rsidRPr="009D5B65">
        <w:rPr>
          <w:i/>
          <w:iCs/>
        </w:rPr>
        <w:t>Familiaris</w:t>
      </w:r>
      <w:proofErr w:type="spellEnd"/>
      <w:r w:rsidRPr="009D5B65">
        <w:rPr>
          <w:i/>
          <w:iCs/>
        </w:rPr>
        <w:t xml:space="preserve"> </w:t>
      </w:r>
      <w:proofErr w:type="spellStart"/>
      <w:r w:rsidRPr="009D5B65">
        <w:rPr>
          <w:i/>
          <w:iCs/>
        </w:rPr>
        <w:t>consortio</w:t>
      </w:r>
      <w:proofErr w:type="spellEnd"/>
      <w:r w:rsidRPr="00B52B52">
        <w:t>, 56.</w:t>
      </w:r>
    </w:p>
  </w:footnote>
  <w:footnote w:id="13">
    <w:p w:rsidR="00A55EBB" w:rsidRPr="00B52B52" w:rsidRDefault="00A55EBB" w:rsidP="00A55EBB">
      <w:pPr>
        <w:pStyle w:val="Tekstprzypisudolnego"/>
        <w:spacing w:line="240" w:lineRule="auto"/>
        <w:ind w:firstLine="284"/>
      </w:pPr>
      <w:r w:rsidRPr="00B52B52">
        <w:rPr>
          <w:rStyle w:val="Odwoanieprzypisudolnego"/>
        </w:rPr>
        <w:footnoteRef/>
      </w:r>
      <w:r>
        <w:t> </w:t>
      </w:r>
      <w:r w:rsidRPr="00B52B52">
        <w:t xml:space="preserve">Por. A. Diuk, </w:t>
      </w:r>
      <w:r w:rsidRPr="009D5B65">
        <w:rPr>
          <w:i/>
          <w:iCs/>
        </w:rPr>
        <w:t>Sakrament małżeństwa znakiem tajemnicy jedności i miłości</w:t>
      </w:r>
      <w:r>
        <w:t xml:space="preserve">, </w:t>
      </w:r>
      <w:proofErr w:type="spellStart"/>
      <w:r w:rsidRPr="00B52B52">
        <w:rPr>
          <w:szCs w:val="24"/>
        </w:rPr>
        <w:t>Seminare</w:t>
      </w:r>
      <w:proofErr w:type="spellEnd"/>
      <w:r w:rsidRPr="00B52B52">
        <w:rPr>
          <w:szCs w:val="24"/>
        </w:rPr>
        <w:t xml:space="preserve"> 12 (1996)</w:t>
      </w:r>
      <w:r w:rsidRPr="00B52B52">
        <w:t>, s. 35.</w:t>
      </w:r>
    </w:p>
  </w:footnote>
  <w:footnote w:id="14">
    <w:p w:rsidR="00A55EBB" w:rsidRDefault="00A55EBB" w:rsidP="00A55EBB">
      <w:pPr>
        <w:pStyle w:val="Tekstprzypisudolnego"/>
        <w:spacing w:line="240" w:lineRule="auto"/>
        <w:ind w:firstLine="284"/>
      </w:pPr>
      <w:r>
        <w:rPr>
          <w:rStyle w:val="Odwoanieprzypisudolnego"/>
        </w:rPr>
        <w:footnoteRef/>
      </w:r>
      <w:r>
        <w:t xml:space="preserve"> Zob. M. </w:t>
      </w:r>
      <w:proofErr w:type="spellStart"/>
      <w:r w:rsidRPr="00EB3C88">
        <w:t>Molicka</w:t>
      </w:r>
      <w:proofErr w:type="spellEnd"/>
      <w:r>
        <w:t xml:space="preserve">,, </w:t>
      </w:r>
      <w:r w:rsidRPr="00EB3C88">
        <w:rPr>
          <w:i/>
          <w:iCs/>
        </w:rPr>
        <w:t>Jak wychowywać dziecko?</w:t>
      </w:r>
      <w:r>
        <w:t xml:space="preserve">, </w:t>
      </w:r>
      <w:r w:rsidRPr="007609C0">
        <w:rPr>
          <w:color w:val="auto"/>
        </w:rPr>
        <w:t xml:space="preserve">Poznań 2020, </w:t>
      </w:r>
      <w:r>
        <w:t>s. 264.</w:t>
      </w:r>
    </w:p>
  </w:footnote>
  <w:footnote w:id="15">
    <w:p w:rsidR="00A55EBB" w:rsidRDefault="00A55EBB" w:rsidP="00A55EBB">
      <w:pPr>
        <w:pStyle w:val="Tekstprzypisudolnego"/>
        <w:spacing w:line="240" w:lineRule="auto"/>
        <w:ind w:firstLine="284"/>
      </w:pPr>
      <w:r>
        <w:rPr>
          <w:rStyle w:val="Odwoanieprzypisudolnego"/>
        </w:rPr>
        <w:footnoteRef/>
      </w:r>
      <w:r>
        <w:t xml:space="preserve"> Por. </w:t>
      </w:r>
      <w:r w:rsidRPr="00D24855">
        <w:t>https://parenting.pl/wychowanie-dziecka-wedlug-rad-psychologow-z-harvardu</w:t>
      </w:r>
      <w:r>
        <w:t>, 20.02.2022.</w:t>
      </w:r>
    </w:p>
  </w:footnote>
  <w:footnote w:id="16">
    <w:p w:rsidR="00A55EBB" w:rsidRDefault="00A55EBB" w:rsidP="00A55EBB">
      <w:pPr>
        <w:pStyle w:val="Tekstprzypisudolnego"/>
        <w:spacing w:line="240" w:lineRule="auto"/>
        <w:ind w:firstLine="284"/>
      </w:pPr>
      <w:r>
        <w:rPr>
          <w:rStyle w:val="Odwoanieprzypisudolnego"/>
        </w:rPr>
        <w:footnoteRef/>
      </w:r>
      <w:r>
        <w:t xml:space="preserve"> Tamże.</w:t>
      </w:r>
    </w:p>
  </w:footnote>
  <w:footnote w:id="17">
    <w:p w:rsidR="00A55EBB" w:rsidRPr="00323754" w:rsidRDefault="00A55EBB" w:rsidP="00A55EBB">
      <w:pPr>
        <w:pStyle w:val="Tekstprzypisudolnego"/>
        <w:spacing w:line="240" w:lineRule="auto"/>
        <w:ind w:firstLine="284"/>
      </w:pPr>
      <w:r w:rsidRPr="007016E1">
        <w:rPr>
          <w:rStyle w:val="Odwoanieprzypisudolnego"/>
        </w:rPr>
        <w:footnoteRef/>
      </w:r>
      <w:r>
        <w:t> </w:t>
      </w:r>
      <w:r w:rsidRPr="005824B3">
        <w:t xml:space="preserve">X. </w:t>
      </w:r>
      <w:proofErr w:type="spellStart"/>
      <w:r w:rsidRPr="005824B3">
        <w:t>Leon-Dufour</w:t>
      </w:r>
      <w:proofErr w:type="spellEnd"/>
      <w:r w:rsidRPr="007609C0">
        <w:t xml:space="preserve">, </w:t>
      </w:r>
      <w:r>
        <w:rPr>
          <w:i/>
        </w:rPr>
        <w:t>Bliźni</w:t>
      </w:r>
      <w:r w:rsidRPr="007609C0">
        <w:t xml:space="preserve">, w: </w:t>
      </w:r>
      <w:r w:rsidRPr="007609C0">
        <w:rPr>
          <w:i/>
        </w:rPr>
        <w:t>Słownik Teologii Biblijnej</w:t>
      </w:r>
      <w:r w:rsidRPr="007609C0">
        <w:t xml:space="preserve">, (red.) </w:t>
      </w:r>
      <w:r>
        <w:t>Tenże</w:t>
      </w:r>
      <w:r w:rsidRPr="007609C0">
        <w:t>, wyd. 4, Poznań 1994, s</w:t>
      </w:r>
      <w:r w:rsidRPr="007016E1">
        <w:t>. 75.</w:t>
      </w:r>
    </w:p>
  </w:footnote>
  <w:footnote w:id="18">
    <w:p w:rsidR="00A55EBB" w:rsidRDefault="00A55EBB" w:rsidP="00A55EBB">
      <w:pPr>
        <w:pStyle w:val="Tekstprzypisudolnego"/>
        <w:spacing w:line="240" w:lineRule="auto"/>
        <w:ind w:firstLine="284"/>
      </w:pPr>
      <w:r>
        <w:rPr>
          <w:rStyle w:val="Odwoanieprzypisudolnego"/>
        </w:rPr>
        <w:footnoteRef/>
      </w:r>
      <w:r>
        <w:t> </w:t>
      </w:r>
      <w:r w:rsidRPr="00323754">
        <w:t xml:space="preserve">F. Blachnicki, </w:t>
      </w:r>
      <w:r w:rsidRPr="009D5B65">
        <w:rPr>
          <w:i/>
          <w:iCs/>
        </w:rPr>
        <w:t>Katecheza I. Światło-Życie</w:t>
      </w:r>
      <w:r>
        <w:t>…, s. 26.</w:t>
      </w:r>
    </w:p>
  </w:footnote>
  <w:footnote w:id="19">
    <w:p w:rsidR="00A55EBB" w:rsidRDefault="00A55EBB" w:rsidP="00A55EBB">
      <w:pPr>
        <w:pStyle w:val="Tekstprzypisudolnego"/>
        <w:spacing w:line="240" w:lineRule="auto"/>
        <w:ind w:firstLine="284"/>
      </w:pPr>
      <w:r>
        <w:rPr>
          <w:rStyle w:val="Odwoanieprzypisudolnego"/>
        </w:rPr>
        <w:footnoteRef/>
      </w:r>
      <w:r>
        <w:t> Zob. kan. 793 - § 1 KPK</w:t>
      </w:r>
    </w:p>
  </w:footnote>
  <w:footnote w:id="20">
    <w:p w:rsidR="00A55EBB" w:rsidRDefault="00A55EBB" w:rsidP="00A55EBB">
      <w:pPr>
        <w:pStyle w:val="Tekstprzypisudolnego"/>
        <w:spacing w:line="240" w:lineRule="auto"/>
        <w:ind w:firstLine="284"/>
      </w:pPr>
      <w:r>
        <w:rPr>
          <w:rStyle w:val="Odwoanieprzypisudolnego"/>
        </w:rPr>
        <w:footnoteRef/>
      </w:r>
      <w:r>
        <w:t xml:space="preserve"> Por. Św. </w:t>
      </w:r>
      <w:r w:rsidRPr="00B52B52">
        <w:t>Jan Chryzostom</w:t>
      </w:r>
      <w:r>
        <w:t xml:space="preserve">, </w:t>
      </w:r>
      <w:r w:rsidRPr="00677174">
        <w:rPr>
          <w:i/>
          <w:iCs/>
        </w:rPr>
        <w:t xml:space="preserve">In </w:t>
      </w:r>
      <w:proofErr w:type="spellStart"/>
      <w:r w:rsidRPr="00677174">
        <w:rPr>
          <w:i/>
          <w:iCs/>
        </w:rPr>
        <w:t>Epesios</w:t>
      </w:r>
      <w:proofErr w:type="spellEnd"/>
      <w:r w:rsidRPr="00677174">
        <w:rPr>
          <w:i/>
          <w:iCs/>
        </w:rPr>
        <w:t xml:space="preserve"> homilia</w:t>
      </w:r>
      <w:r>
        <w:t>, 20,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5EBB"/>
    <w:rsid w:val="002C14F9"/>
    <w:rsid w:val="002F7E80"/>
    <w:rsid w:val="00346785"/>
    <w:rsid w:val="004A540F"/>
    <w:rsid w:val="00753770"/>
    <w:rsid w:val="007A2506"/>
    <w:rsid w:val="007A7EBC"/>
    <w:rsid w:val="00A55EBB"/>
    <w:rsid w:val="00A63D3E"/>
    <w:rsid w:val="00A64936"/>
    <w:rsid w:val="00C74661"/>
    <w:rsid w:val="00D47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EBB"/>
    <w:pPr>
      <w:spacing w:after="0" w:line="360" w:lineRule="auto"/>
      <w:ind w:firstLine="425"/>
      <w:contextualSpacing/>
      <w:jc w:val="both"/>
    </w:pPr>
    <w:rPr>
      <w:rFonts w:ascii="Times New Roman" w:eastAsia="Times New Roman" w:hAnsi="Times New Roman" w:cs="Times New Roman"/>
      <w:color w:val="00000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A55EBB"/>
  </w:style>
  <w:style w:type="paragraph" w:styleId="Tekstprzypisudolnego">
    <w:name w:val="footnote text"/>
    <w:basedOn w:val="Normalny"/>
    <w:link w:val="TekstprzypisudolnegoZnak"/>
    <w:uiPriority w:val="99"/>
    <w:unhideWhenUsed/>
    <w:qFormat/>
    <w:rsid w:val="00A55EBB"/>
    <w:rPr>
      <w:sz w:val="20"/>
      <w:szCs w:val="20"/>
    </w:rPr>
  </w:style>
  <w:style w:type="character" w:customStyle="1" w:styleId="TekstprzypisudolnegoZnak">
    <w:name w:val="Tekst przypisu dolnego Znak"/>
    <w:basedOn w:val="Domylnaczcionkaakapitu"/>
    <w:link w:val="Tekstprzypisudolnego"/>
    <w:uiPriority w:val="99"/>
    <w:qFormat/>
    <w:rsid w:val="00A55EB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unhideWhenUsed/>
    <w:qFormat/>
    <w:rsid w:val="00A55EB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2546</Words>
  <Characters>15280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x.kwiatkowski</dc:creator>
  <cp:keywords/>
  <dc:description/>
  <cp:lastModifiedBy>Anna Piesta</cp:lastModifiedBy>
  <cp:revision>6</cp:revision>
  <dcterms:created xsi:type="dcterms:W3CDTF">2022-05-30T08:15:00Z</dcterms:created>
  <dcterms:modified xsi:type="dcterms:W3CDTF">2022-06-08T10:19:00Z</dcterms:modified>
</cp:coreProperties>
</file>